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51" w:rsidRDefault="00C25C51" w:rsidP="002F0CC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25C51" w:rsidRPr="002F0CCB" w:rsidRDefault="00DF183D" w:rsidP="00DF183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F0C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ПРОЄКТ</w:t>
      </w:r>
    </w:p>
    <w:p w:rsidR="00C25C51" w:rsidRPr="00612D7F" w:rsidRDefault="00C25C51" w:rsidP="00612D7F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Chars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593D50" w:rsidRDefault="002F0CCB" w:rsidP="002F0CCB">
      <w:pPr>
        <w:pStyle w:val="1"/>
        <w:ind w:left="1" w:hanging="3"/>
        <w:jc w:val="center"/>
        <w:rPr>
          <w:lang w:val="ru-RU"/>
        </w:rPr>
      </w:pPr>
      <w:r w:rsidRPr="00593D50">
        <w:rPr>
          <w:lang w:val="ru-RU"/>
        </w:rPr>
        <w:t>МІНІСТЕРСТВО ОСВІТИ І НАУКИ УКРАЇНИ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Дочірнє підприємство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«Київський хореографічний коледж»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ОСВІТНЬО-ПРОФЕСІЙНА ПРОГРАМА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«Хореографія» 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першого (бакалаврського) рівня вищої освіти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спеціальністю 024 Хореографія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галузь знань 02 Культура і мистецтва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Кваліфікація: 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Бакалавр хореографії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5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ЗАТВЕРДЖЕНО ВЧЕНОЮ РАДОЮ</w:t>
      </w:r>
    </w:p>
    <w:p w:rsidR="002F0CCB" w:rsidRPr="00A427F0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427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</w:t>
      </w:r>
      <w:r w:rsidRPr="00A427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A427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</w:t>
      </w:r>
      <w:r w:rsidRPr="00A427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р.) </w:t>
      </w: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427F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Голова Вченої ради</w:t>
      </w: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452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 Т. В. Кузнєцова</w:t>
      </w: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5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Освітньо-професійна програма вводиться </w:t>
      </w:r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52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дію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_____________ </w:t>
      </w:r>
      <w:r w:rsidRPr="006452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522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 дію наказом </w:t>
      </w: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директора від _______________</w:t>
      </w:r>
      <w:r w:rsidRPr="00A512E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</w:t>
      </w:r>
    </w:p>
    <w:p w:rsidR="002F0CCB" w:rsidRPr="00403663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0CCB" w:rsidRPr="00403663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036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___________ Д. Є. </w:t>
      </w:r>
      <w:proofErr w:type="spellStart"/>
      <w:r w:rsidRPr="0040366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Кайгородов</w:t>
      </w:r>
      <w:proofErr w:type="spellEnd"/>
    </w:p>
    <w:p w:rsidR="002F0CCB" w:rsidRPr="00645229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Київ – 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р.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Лист погодження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освітньо-професійної програми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2C7AE4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proofErr w:type="spellStart"/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ДП</w:t>
      </w:r>
      <w:proofErr w:type="spellEnd"/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«Київського</w:t>
      </w:r>
    </w:p>
    <w:p w:rsidR="002F0CCB" w:rsidRPr="002C7AE4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Хореографічного  коледжу»</w:t>
      </w: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______________________</w:t>
      </w: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Д. Є. </w:t>
      </w:r>
      <w:proofErr w:type="spellStart"/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Кайгородов</w:t>
      </w:r>
      <w:proofErr w:type="spellEnd"/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Розглянуто та погоджено на </w:t>
      </w:r>
      <w:r w:rsidRPr="00612D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об'єднаному 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засіданні  кафедри хореографії та соціально-гум</w:t>
      </w:r>
      <w:r w:rsidRPr="00612D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нітарних дисципліни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(протокол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__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_________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р.)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2C7AE4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Завідувач кафедри </w:t>
      </w:r>
    </w:p>
    <w:p w:rsidR="002F0CCB" w:rsidRPr="002C7AE4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хореографії </w:t>
      </w: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________________________</w:t>
      </w:r>
      <w:r w:rsidRPr="002C7A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М. В. Богданова</w:t>
      </w:r>
    </w:p>
    <w:p w:rsidR="002F0CCB" w:rsidRPr="002C7AE4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2C7AE4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2C7AE4" w:rsidRDefault="002F0CCB" w:rsidP="002F0CCB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</w:p>
    <w:p w:rsidR="002F0CCB" w:rsidRPr="002C7AE4" w:rsidRDefault="002F0CCB" w:rsidP="002F0CCB">
      <w:pP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соціально-гуманітарних дисциплін 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Р. М. Вербова</w:t>
      </w:r>
    </w:p>
    <w:p w:rsidR="002F0CCB" w:rsidRPr="002C7AE4" w:rsidRDefault="002F0CCB" w:rsidP="002F0CCB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0CCB" w:rsidRPr="00612D7F" w:rsidRDefault="002F0CCB" w:rsidP="002F0CCB">
      <w:pPr>
        <w:spacing w:after="0" w:line="240" w:lineRule="auto"/>
        <w:ind w:left="1" w:hanging="3"/>
        <w:jc w:val="center"/>
        <w:rPr>
          <w:rFonts w:ascii="Times New Roman" w:eastAsia="Times New Roman" w:hAnsi="Times New Roman"/>
          <w:sz w:val="28"/>
          <w:szCs w:val="28"/>
          <w:lang w:val="uk-UA" w:eastAsia="zh-CN"/>
        </w:rPr>
      </w:pPr>
    </w:p>
    <w:p w:rsidR="002F0CCB" w:rsidRPr="00612D7F" w:rsidRDefault="002F0CCB" w:rsidP="002F0CCB">
      <w:pP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 w:rsidRPr="00612D7F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Погоджено зі Студентською радою</w:t>
      </w:r>
    </w:p>
    <w:p w:rsidR="002F0CCB" w:rsidRPr="00612D7F" w:rsidRDefault="002F0CCB" w:rsidP="002F0CCB">
      <w:pPr>
        <w:spacing w:after="0" w:line="240" w:lineRule="auto"/>
        <w:ind w:left="1" w:hanging="3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>(протокол №__ від __________</w:t>
      </w:r>
      <w:r w:rsidRPr="00612D7F"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  <w:t xml:space="preserve"> р.)</w:t>
      </w:r>
    </w:p>
    <w:p w:rsidR="002F0CCB" w:rsidRPr="00612D7F" w:rsidRDefault="002F0CCB" w:rsidP="002F0CCB">
      <w:pPr>
        <w:spacing w:after="0" w:line="240" w:lineRule="auto"/>
        <w:ind w:left="1" w:hanging="3"/>
        <w:rPr>
          <w:rFonts w:ascii="Times New Roman" w:eastAsia="Times New Roman" w:hAnsi="Times New Roman"/>
          <w:b/>
          <w:bCs/>
          <w:sz w:val="28"/>
          <w:szCs w:val="28"/>
          <w:lang w:val="uk-UA" w:eastAsia="zh-CN"/>
        </w:rPr>
      </w:pPr>
    </w:p>
    <w:p w:rsidR="002F0CCB" w:rsidRPr="002C7AE4" w:rsidRDefault="002F0CCB" w:rsidP="002F0CCB">
      <w:pPr>
        <w:spacing w:after="0" w:line="240" w:lineRule="auto"/>
        <w:ind w:left="1" w:hanging="3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2C7AE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Голова Студентської  ради _________________________ </w:t>
      </w: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      </w:t>
      </w:r>
      <w:r w:rsidRPr="002C7AE4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О. Харченко</w:t>
      </w:r>
    </w:p>
    <w:p w:rsidR="002F0CCB" w:rsidRPr="002C7AE4" w:rsidRDefault="002F0CCB" w:rsidP="002F0CCB">
      <w:pPr>
        <w:ind w:left="1" w:hanging="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12D7F">
        <w:rPr>
          <w:lang w:val="uk-UA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1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.ПРЕАМБУЛА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Освітньо-професійна програма бакалавра є нормативним документом, який рег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ламентує нормативні, компетентно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сті, кваліфікаційні, організаційні, навчальні та методичні вимоги у підготовці здобувачів вищої освіти ОС «бакалавр» зі спеціальності 024 Хореографія у галузі знань 02 Культура і мистецтво.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Освітньо-професійна програма 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рена на основі компетентного 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підходу підготов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 здобувачів вищої освіти ОС «Б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акалавр» зі спеціальності 024 Хореографія у галузі знань 02 Культура і мистецтво.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Освітньо-професійна програма розроблена відповідно до Стандарту вищої освіти за спеціальністю 024 Хореографія галузі знань 02 Культура і мистецтво (наказ МОН України від 04.03.2020 р. № 358) робочою групою у складі: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Керівник робочої групи: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F0CCB" w:rsidRPr="00612D7F" w:rsidRDefault="002F0CCB" w:rsidP="002F0C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  <w:lang w:val="uk-UA"/>
        </w:rPr>
      </w:pPr>
      <w:proofErr w:type="spellStart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Кайгородов</w:t>
      </w:r>
      <w:proofErr w:type="spellEnd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Дмитро Євгенович</w:t>
      </w:r>
      <w:r w:rsidRPr="0061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612D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proofErr w:type="spellStart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ДП</w:t>
      </w:r>
      <w:proofErr w:type="spellEnd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«Київського хореографічного </w:t>
      </w:r>
      <w:proofErr w:type="spellStart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коледжа</w:t>
      </w:r>
      <w:proofErr w:type="spellEnd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заслужений працівник України;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________________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____________________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                   </w:t>
      </w:r>
      <w:r w:rsidRPr="00612D7F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 (дата)                                                                                                                  (підпис)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</w:pP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Члени </w:t>
      </w:r>
      <w:r w:rsidRPr="00612D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обочої групи: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Богданова Марина Вікторівна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доцент, кандидат мистецтвознавства, завідувач кафедри хореографії;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________________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____________________</w:t>
      </w: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  <w:t xml:space="preserve">                </w:t>
      </w:r>
      <w:r w:rsidRPr="00612D7F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   (дата)                                                                                                                  (підпис)</w:t>
      </w: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2F0CCB" w:rsidRPr="00612D7F" w:rsidRDefault="002F0CCB" w:rsidP="002F0CC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both"/>
        <w:rPr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Гладких Яна Петрівна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 </w:t>
      </w:r>
      <w:r w:rsidRPr="00612D7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заслужена артистка України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________________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____________________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  <w:t xml:space="preserve">                   (дата)                                                                                                              (підпис)</w:t>
      </w:r>
    </w:p>
    <w:p w:rsidR="002F0CCB" w:rsidRDefault="002F0CCB" w:rsidP="002F0CC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uk-UA"/>
        </w:rPr>
        <w:br w:type="page"/>
      </w:r>
    </w:p>
    <w:p w:rsidR="002F0CCB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Рецензії-відгуки  зовнішніх </w:t>
      </w:r>
      <w:proofErr w:type="spellStart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стейкхолдерів</w:t>
      </w:r>
      <w:proofErr w:type="spellEnd"/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F0CCB" w:rsidRPr="002C7AE4" w:rsidRDefault="002F0CCB" w:rsidP="002F0C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7AE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Павлюк Т.А.</w:t>
      </w:r>
      <w:r w:rsidRPr="00612D7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Кандидат мистецтвознавства,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Доцент Приватного вищого навчального закладу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«Київський університет культури»,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Президент </w:t>
      </w:r>
      <w:proofErr w:type="spellStart"/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продюсерського</w:t>
      </w:r>
      <w:proofErr w:type="spellEnd"/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центру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«24 CARATS OF ART»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Президент громадської організації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>«Клуб хореографічного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C7A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вокального мистецтва «Міленіум»                               </w:t>
      </w:r>
    </w:p>
    <w:p w:rsidR="002F0CCB" w:rsidRPr="00612D7F" w:rsidRDefault="002F0CCB" w:rsidP="002F0C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387" w:left="1133" w:firstLineChars="0" w:hanging="282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2C7AE4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Литвинов В.В.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612D7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балетмейстер-постановник Національної опери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  <w:r w:rsidRPr="00612D7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України ім. Т.Г. Шевченка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</w:t>
      </w:r>
    </w:p>
    <w:p w:rsidR="002F0CCB" w:rsidRPr="00612D7F" w:rsidRDefault="002F0CCB" w:rsidP="002F0CCB">
      <w:pPr>
        <w:pBdr>
          <w:top w:val="nil"/>
          <w:left w:val="nil"/>
          <w:bottom w:val="nil"/>
          <w:right w:val="nil"/>
          <w:between w:val="nil"/>
        </w:pBdr>
        <w:spacing w:after="0"/>
        <w:ind w:left="-2" w:firstLineChars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Ця освітньо-професійна програма не може бути повністю або частково відтворена, тиражована та розповсюджена без дозволу Київського хореографічного коледжу.</w:t>
      </w:r>
    </w:p>
    <w:p w:rsidR="002F0CCB" w:rsidRDefault="002F0CCB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25C51" w:rsidRPr="00C25C51" w:rsidRDefault="00C25C51" w:rsidP="00C25C5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5C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ОБҐРУНТУВАННЯ</w:t>
      </w:r>
    </w:p>
    <w:p w:rsidR="00DF183D" w:rsidRDefault="00C25C51" w:rsidP="00DF18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>Зміни  до  осві</w:t>
      </w:r>
      <w:r w:rsidR="00DF183D">
        <w:rPr>
          <w:rFonts w:ascii="Times New Roman" w:hAnsi="Times New Roman" w:cs="Times New Roman"/>
          <w:sz w:val="28"/>
          <w:szCs w:val="28"/>
          <w:lang w:val="uk-UA"/>
        </w:rPr>
        <w:t>тньо-професійної  програми  024</w:t>
      </w: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 Хореографія  зумовлені необхідністю узгодження змісту освітньо-професійної програми затвердженої рішенням Вченої ради Київського </w:t>
      </w:r>
      <w:r w:rsidR="00DF183D">
        <w:rPr>
          <w:rFonts w:ascii="Times New Roman" w:hAnsi="Times New Roman" w:cs="Times New Roman"/>
          <w:sz w:val="28"/>
          <w:szCs w:val="28"/>
          <w:lang w:val="uk-UA"/>
        </w:rPr>
        <w:t>хореографічного коледжу</w:t>
      </w: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F183D">
        <w:rPr>
          <w:rFonts w:ascii="Times New Roman" w:hAnsi="Times New Roman" w:cs="Times New Roman"/>
          <w:sz w:val="28"/>
          <w:szCs w:val="28"/>
          <w:lang w:val="uk-UA"/>
        </w:rPr>
        <w:t xml:space="preserve">____________  протокол </w:t>
      </w:r>
      <w:proofErr w:type="spellStart"/>
      <w:r w:rsidR="00DF183D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="00DF18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 (наказ від </w:t>
      </w:r>
      <w:r w:rsidR="00DF183D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183D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)  та затвердженого стандарту вищої освіти за спеціальністю 024 «Хореографія» для першого (бакалаврського) рівня вищої освіти (наказ Міністерства освіти і науки  України  від  04.03.2020  </w:t>
      </w:r>
    </w:p>
    <w:p w:rsidR="00C25C51" w:rsidRPr="00DF183D" w:rsidRDefault="00C25C51" w:rsidP="00C25C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183D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  358),  а  також  кількома  чинниками,  які виявилися в процесі реалізації освітньої програми (виконання навчального плану,  розробки  робочих  програм  навчальних  дисциплін,  проведення практичної підготовки та атестацій). </w:t>
      </w:r>
    </w:p>
    <w:p w:rsidR="00C25C51" w:rsidRPr="00DF183D" w:rsidRDefault="00C25C51" w:rsidP="00DF18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358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Крім того в процесі реалізації освітньої програми група забезпечення отримала  відгуки  від  викладачів,  студентів,  керівників  баз  практик  і роботодавців  із  низкою  побажань  щодо  оптимізації  певних  компонентів освітньо-професійної програми. Таким чином, відповідно до стандарту вищої освіти за спеціальністю 024 Хореографія для першого (бакалаврського) рівня вищої освіти та відгуків </w:t>
      </w:r>
      <w:proofErr w:type="spellStart"/>
      <w:r w:rsidRPr="00DF183D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proofErr w:type="spellEnd"/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 було розроблено і внесено зміни у такі розділи: </w:t>
      </w:r>
    </w:p>
    <w:p w:rsidR="00C25C51" w:rsidRPr="00DF183D" w:rsidRDefault="00C25C51" w:rsidP="00C25C51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>загальна інформація про освітню п</w:t>
      </w:r>
      <w:r w:rsidR="00DF183D">
        <w:rPr>
          <w:rFonts w:ascii="Times New Roman" w:hAnsi="Times New Roman" w:cs="Times New Roman"/>
          <w:sz w:val="28"/>
          <w:szCs w:val="28"/>
          <w:lang w:val="uk-UA"/>
        </w:rPr>
        <w:t>рограму</w:t>
      </w: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25C51" w:rsidRPr="00DF183D" w:rsidRDefault="00C25C51" w:rsidP="00C25C51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перелік програмних </w:t>
      </w:r>
      <w:proofErr w:type="spellStart"/>
      <w:r w:rsidRPr="00DF183D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</w:p>
    <w:p w:rsidR="00C25C51" w:rsidRPr="00DF183D" w:rsidRDefault="00C25C51" w:rsidP="00C25C51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програмні результати навчання,  </w:t>
      </w:r>
    </w:p>
    <w:p w:rsidR="00C25C51" w:rsidRPr="00DF183D" w:rsidRDefault="00C25C51" w:rsidP="00DF183D">
      <w:pPr>
        <w:pStyle w:val="a4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перелік  компонент  освітньо-професійної </w:t>
      </w:r>
      <w:r w:rsidR="00DF183D">
        <w:rPr>
          <w:rFonts w:ascii="Times New Roman" w:hAnsi="Times New Roman" w:cs="Times New Roman"/>
          <w:sz w:val="28"/>
          <w:szCs w:val="28"/>
          <w:lang w:val="uk-UA"/>
        </w:rPr>
        <w:t xml:space="preserve"> програми  та  їх  логічну </w:t>
      </w:r>
      <w:r w:rsidRPr="00DF183D">
        <w:rPr>
          <w:rFonts w:ascii="Times New Roman" w:hAnsi="Times New Roman" w:cs="Times New Roman"/>
          <w:sz w:val="28"/>
          <w:szCs w:val="28"/>
          <w:lang w:val="uk-UA"/>
        </w:rPr>
        <w:t>послідовність</w:t>
      </w:r>
      <w:r w:rsidR="00DF18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25C51" w:rsidRPr="00DF183D" w:rsidRDefault="00C25C51" w:rsidP="00C25C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зміни призвели до розробки нової редакції опису </w:t>
      </w:r>
      <w:proofErr w:type="spellStart"/>
      <w:r w:rsidRPr="00DF183D">
        <w:rPr>
          <w:rFonts w:ascii="Times New Roman" w:hAnsi="Times New Roman" w:cs="Times New Roman"/>
          <w:sz w:val="28"/>
          <w:szCs w:val="28"/>
          <w:lang w:val="uk-UA"/>
        </w:rPr>
        <w:t>освітньо-</w:t>
      </w:r>
      <w:proofErr w:type="spellEnd"/>
    </w:p>
    <w:p w:rsidR="00C25C51" w:rsidRPr="00DF183D" w:rsidRDefault="00C25C51" w:rsidP="00C25C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DF183D">
        <w:rPr>
          <w:rFonts w:ascii="Times New Roman" w:hAnsi="Times New Roman" w:cs="Times New Roman"/>
          <w:sz w:val="28"/>
          <w:szCs w:val="28"/>
          <w:lang w:val="uk-UA"/>
        </w:rPr>
        <w:t>професійної програми.</w:t>
      </w:r>
    </w:p>
    <w:p w:rsidR="00EE427E" w:rsidRPr="00C25C51" w:rsidRDefault="00612D7F" w:rsidP="00DF183D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5C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Профіль освітньо-професійної програми</w:t>
      </w:r>
    </w:p>
    <w:tbl>
      <w:tblPr>
        <w:tblStyle w:val="60"/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5"/>
        <w:gridCol w:w="6658"/>
      </w:tblGrid>
      <w:tr w:rsidR="00EE427E" w:rsidRPr="00612D7F">
        <w:trPr>
          <w:trHeight w:val="466"/>
        </w:trPr>
        <w:tc>
          <w:tcPr>
            <w:tcW w:w="9923" w:type="dxa"/>
            <w:gridSpan w:val="2"/>
          </w:tcPr>
          <w:p w:rsidR="00EE427E" w:rsidRPr="00884FDB" w:rsidRDefault="00612D7F" w:rsidP="00884FDB">
            <w:pPr>
              <w:pStyle w:val="a4"/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Загальна інформація</w:t>
            </w:r>
          </w:p>
        </w:tc>
      </w:tr>
      <w:tr w:rsidR="00EE427E" w:rsidRPr="00612D7F">
        <w:trPr>
          <w:trHeight w:val="1122"/>
        </w:trPr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665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Київський хореографічний коледж,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кафедра хореографії </w:t>
            </w:r>
          </w:p>
        </w:tc>
      </w:tr>
      <w:tr w:rsidR="00EE427E" w:rsidRPr="00C25C51">
        <w:trPr>
          <w:trHeight w:val="1137"/>
        </w:trPr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Ступінь вищої освіти та назва кваліфікації мовою оригіналу</w:t>
            </w:r>
          </w:p>
        </w:tc>
        <w:tc>
          <w:tcPr>
            <w:tcW w:w="6658" w:type="dxa"/>
          </w:tcPr>
          <w:p w:rsidR="00EE427E" w:rsidRDefault="00C25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Ступень вищої освіти: 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Бакалавр </w:t>
            </w:r>
          </w:p>
          <w:p w:rsidR="00C25C51" w:rsidRPr="00612D7F" w:rsidRDefault="00C25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Спеціальність: 024 Хореографія</w:t>
            </w:r>
          </w:p>
          <w:p w:rsidR="00EE427E" w:rsidRPr="00612D7F" w:rsidRDefault="00C25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Кваліфікація: 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Бакалавр </w:t>
            </w:r>
            <w:r w:rsidR="00021253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хореографії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Офіційна назва програми</w:t>
            </w:r>
          </w:p>
        </w:tc>
        <w:tc>
          <w:tcPr>
            <w:tcW w:w="6658" w:type="dxa"/>
          </w:tcPr>
          <w:p w:rsidR="00EE427E" w:rsidRPr="00612D7F" w:rsidRDefault="00612D7F" w:rsidP="007D1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Освітньо-професійна програма «Хореографія» першого (бакалаврського) рівня вищої освіти за спеціальністю 024 Хореографія у галузі знань 02 Культура і мистецтво</w:t>
            </w:r>
          </w:p>
        </w:tc>
      </w:tr>
      <w:tr w:rsidR="00EE427E" w:rsidRPr="00FB2797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Тип диплому та обсяг освітньо-професійної програми</w:t>
            </w:r>
          </w:p>
        </w:tc>
        <w:tc>
          <w:tcPr>
            <w:tcW w:w="6658" w:type="dxa"/>
          </w:tcPr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Диплом бакалавра, одиночний, 240 кредитів ЄКТС, термін навчання:</w:t>
            </w:r>
          </w:p>
          <w:p w:rsidR="00FB2797" w:rsidRDefault="00612D7F" w:rsidP="00C5288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базі повної загальної середньої освіти</w:t>
            </w:r>
            <w:r w:rsidR="00FB27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EE427E" w:rsidRPr="00CC45A1" w:rsidRDefault="00612D7F" w:rsidP="00FB2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 роки 10 місяців (денна та заочна форма навчання);</w:t>
            </w:r>
          </w:p>
          <w:p w:rsidR="00EE427E" w:rsidRPr="008C5067" w:rsidRDefault="00612D7F" w:rsidP="008C50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базі </w:t>
            </w:r>
            <w:r w:rsidR="00FB2797"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освітньо-кваліфікаційного рівня «молодший спеціаліст», </w:t>
            </w:r>
            <w:proofErr w:type="spellStart"/>
            <w:r w:rsidR="00FB2797"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освітньо-професійнього</w:t>
            </w:r>
            <w:proofErr w:type="spellEnd"/>
            <w:r w:rsidR="00FB2797"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ступеня «</w:t>
            </w:r>
            <w:r w:rsidR="00FB2797"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фахового </w:t>
            </w:r>
            <w:r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молодший бакалавр</w:t>
            </w:r>
            <w:r w:rsidR="00FB2797"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а», </w:t>
            </w:r>
            <w:r w:rsidR="00CC45A1"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«бакалавр»</w:t>
            </w:r>
            <w:r w:rsidR="00FB2797"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C4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r w:rsidR="008C5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C5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 рік 10 місяців (де</w:t>
            </w:r>
            <w:r w:rsidR="00FB2797" w:rsidRPr="008C5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нна та заочна форма навчання) 120 кредитів ЄКТС, </w:t>
            </w:r>
            <w:r w:rsidRPr="008C5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CC45A1" w:rsidRPr="008C50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 спеціальністю 024 Хореографія.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Кваліфікація в дипломі</w:t>
            </w:r>
          </w:p>
        </w:tc>
        <w:tc>
          <w:tcPr>
            <w:tcW w:w="665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Ступінь вищої освіти – Бакалавр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Спеціальність – 024 Хореографія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Освітня програма - Хореографія</w:t>
            </w:r>
          </w:p>
        </w:tc>
      </w:tr>
      <w:tr w:rsidR="00EE427E" w:rsidRPr="00612D7F">
        <w:trPr>
          <w:trHeight w:val="401"/>
        </w:trPr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Наявність акредитації</w:t>
            </w:r>
          </w:p>
        </w:tc>
        <w:tc>
          <w:tcPr>
            <w:tcW w:w="665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Цикл/рівень</w:t>
            </w:r>
          </w:p>
        </w:tc>
        <w:tc>
          <w:tcPr>
            <w:tcW w:w="665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НРК України – 6 рівень, FQ-EHEA– перший цикл, EQF-LL –  6 рівень.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Передумови</w:t>
            </w:r>
          </w:p>
        </w:tc>
        <w:tc>
          <w:tcPr>
            <w:tcW w:w="6658" w:type="dxa"/>
          </w:tcPr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Наявність повної загальної середньої освіти або ступеня «молодший бакалавр» (освітньо-кваліфікаційного рівня «молодший спеціаліст») або ступеня «бакалавр» чи вищого ступеня вищої освіти з іншої спеціальності.</w:t>
            </w:r>
          </w:p>
        </w:tc>
      </w:tr>
      <w:tr w:rsidR="00EE427E" w:rsidRPr="00612D7F">
        <w:trPr>
          <w:trHeight w:val="427"/>
        </w:trPr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65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Українська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Термін дії освітньої програми</w:t>
            </w:r>
          </w:p>
        </w:tc>
        <w:tc>
          <w:tcPr>
            <w:tcW w:w="665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період навчання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58" w:type="dxa"/>
          </w:tcPr>
          <w:p w:rsidR="00EE427E" w:rsidRPr="00612D7F" w:rsidRDefault="00E7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hyperlink r:id="rId9">
              <w:r w:rsidR="00612D7F" w:rsidRPr="00612D7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val="uk-UA"/>
                </w:rPr>
                <w:t>http://</w:t>
              </w:r>
            </w:hyperlink>
            <w:hyperlink r:id="rId10">
              <w:r w:rsidR="00612D7F" w:rsidRPr="00612D7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val="uk-UA"/>
                </w:rPr>
                <w:t>choreographic-college</w:t>
              </w:r>
            </w:hyperlink>
            <w:hyperlink r:id="rId11">
              <w:r w:rsidR="00612D7F" w:rsidRPr="00612D7F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val="uk-UA"/>
                </w:rPr>
                <w:t>.com</w:t>
              </w:r>
            </w:hyperlink>
          </w:p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E427E" w:rsidRPr="00612D7F" w:rsidTr="00CB7E0C">
        <w:trPr>
          <w:trHeight w:val="319"/>
        </w:trPr>
        <w:tc>
          <w:tcPr>
            <w:tcW w:w="9923" w:type="dxa"/>
            <w:gridSpan w:val="2"/>
          </w:tcPr>
          <w:p w:rsidR="00EE427E" w:rsidRPr="00612D7F" w:rsidRDefault="00612D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Мета освітньої програми</w:t>
            </w:r>
          </w:p>
        </w:tc>
      </w:tr>
      <w:tr w:rsidR="00EE427E" w:rsidRPr="00612D7F">
        <w:tc>
          <w:tcPr>
            <w:tcW w:w="9923" w:type="dxa"/>
            <w:gridSpan w:val="2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Метою програми є підготовка компетентного конкурентоспроможного фахівця у галузі хореографічного мистецтва, здобуття студентом професійних компетентностей в сфері виконавського мистецтва, балетмейстерської, викладацької, методичної діяльності, початкової, профільної, фахової передвищої мистецької освіти.</w:t>
            </w:r>
          </w:p>
        </w:tc>
      </w:tr>
      <w:tr w:rsidR="00EE427E" w:rsidRPr="00612D7F">
        <w:trPr>
          <w:trHeight w:val="502"/>
        </w:trPr>
        <w:tc>
          <w:tcPr>
            <w:tcW w:w="9923" w:type="dxa"/>
            <w:gridSpan w:val="2"/>
          </w:tcPr>
          <w:p w:rsidR="00EE427E" w:rsidRPr="00612D7F" w:rsidRDefault="00612D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Характеристики освітньої програми</w:t>
            </w:r>
          </w:p>
        </w:tc>
      </w:tr>
      <w:tr w:rsidR="00EE427E" w:rsidRPr="00B80DB8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Предметна область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(галузь знань, спеціальність, спеціалізація)</w:t>
            </w:r>
          </w:p>
        </w:tc>
        <w:tc>
          <w:tcPr>
            <w:tcW w:w="6658" w:type="dxa"/>
          </w:tcPr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Галузь знань:  02 Культура і мистецтво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Спеціальність: 024 Хореографія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Об’єкти вивчення та діяльності: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хореографія як мистецький феномен, теорія та практика хореографічного мистецтва і освіти.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Цілі навчання: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підготовка фахівців у сфері виконавського мистецтва, балетмейстерської, викладацької, методичної діяльності в сфері початкової, профільної, фахової передвищої мистецької освіти.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Теоретичний зміст предметної області: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поняття, концепції, принципи хореографічного мистецтва, зв'язок хореографії з соціокультурними явищами, теорія та практика хореографічного мистецтва, виконавська, балетмейстерська, викладацька, методична діяльність в сфері початкової, профільної, фахової передвищої мистецької освіти.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Методи, методики та технології:</w:t>
            </w:r>
          </w:p>
          <w:p w:rsidR="00EE427E" w:rsidRPr="00612D7F" w:rsidRDefault="00612D7F" w:rsidP="00612D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методологія культурологічних дисциплін і мистецтвознавства;</w:t>
            </w:r>
          </w:p>
          <w:p w:rsidR="00EE427E" w:rsidRPr="00612D7F" w:rsidRDefault="00612D7F" w:rsidP="00612D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методи, технології навчання та відтворення хореографічного тексту;</w:t>
            </w:r>
          </w:p>
          <w:p w:rsidR="00EE427E" w:rsidRPr="00612D7F" w:rsidRDefault="00612D7F" w:rsidP="00612D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ситуаційні методики – вміння проводити аналіз конкретної проблеми і знаходження альтернативної дії;</w:t>
            </w:r>
          </w:p>
          <w:p w:rsidR="00EE427E" w:rsidRPr="00612D7F" w:rsidRDefault="00612D7F" w:rsidP="00612D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методи тренінгу з метою формування професійних знань, умінь і навичок;</w:t>
            </w:r>
          </w:p>
          <w:p w:rsidR="00EE427E" w:rsidRPr="00612D7F" w:rsidRDefault="00612D7F" w:rsidP="00612D7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моделювання професійної реальності, експериментально-практичної дії; технології проектування творчого продукту – повний цикл його виконання від задуму до реалізації.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>Інструменти та обладнання: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  <w:r w:rsidR="00D26BDC" w:rsidRPr="00D26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–</w:t>
            </w:r>
            <w:r w:rsidR="00D26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комп'ютерне та програмне забезпечення, мультимедійні засоби у сфері хореографічної діяльності;</w:t>
            </w:r>
          </w:p>
          <w:p w:rsidR="00EE427E" w:rsidRDefault="00612D7F" w:rsidP="00D26BDC">
            <w:pPr>
              <w:pStyle w:val="a4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0" w:firstLineChars="0" w:hanging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6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обладнання для дослідження та зберігання творів мистецтва, інформаційні та комунікаційні технології.</w:t>
            </w:r>
          </w:p>
          <w:p w:rsidR="00297F20" w:rsidRPr="00D26BDC" w:rsidRDefault="00297F20" w:rsidP="00297F20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Загальноосвітні компоненти складають 33 кредитів ЄКТС ( </w:t>
            </w:r>
            <w:r w:rsidR="0017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13,75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% від загального обсягу ОП); освітні компоненти </w:t>
            </w:r>
            <w:r w:rsidRPr="0029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фахової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підготовки складають 12</w:t>
            </w:r>
            <w:r w:rsidRPr="0029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кредити ЄКТС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75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51,25</w:t>
            </w:r>
            <w:r w:rsidRPr="0029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% від загального обсягу ОП, включаючи Атестацію та практику,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97F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яка складає 24 кредити ЄКТС (10 % від загального обсягу ОП)). Співвідношення обов’язкової і вибіркової частин: 3:1 (75% : 25%)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Орієнтація освітньої програми</w:t>
            </w:r>
          </w:p>
        </w:tc>
        <w:tc>
          <w:tcPr>
            <w:tcW w:w="6658" w:type="dxa"/>
          </w:tcPr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Освітньо-професійна програма прикладної спрямованості. Базується на сучасних наукових положеннях та узагальненнях передової практики у сфері хореографічної культури і танцювальному мистецтві, де можлива подальша професійна кар’єра або продовження навчання для здобуття ступеня магістра. 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Основний фокус освітньої програми та спеціалізація</w:t>
            </w:r>
          </w:p>
        </w:tc>
        <w:tc>
          <w:tcPr>
            <w:tcW w:w="6658" w:type="dxa"/>
          </w:tcPr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Спеціальна освіта та професійна підготовка у сфері хореографічної культури та танцювальному мистецтві. Програма дозволяє оволодіти інструментарієм для його подальшого застосування у сферах танцювального виконавства, балетмейстерської діяльності. </w:t>
            </w:r>
          </w:p>
          <w:p w:rsidR="00EE427E" w:rsidRPr="00612D7F" w:rsidRDefault="00612D7F" w:rsidP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  <w:t xml:space="preserve">Ключові слова: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хореографія, хореографічне мистецтво, хореографічна культура, танець, культура, мистецтво, хореографія, балетмейстерська діяльність, виконавська майстерність.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Особливості програми</w:t>
            </w:r>
          </w:p>
        </w:tc>
        <w:tc>
          <w:tcPr>
            <w:tcW w:w="6658" w:type="dxa"/>
          </w:tcPr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Освітньо-професійна програма спрямована на формування загальних та спеціальних (фахових) компетентностей, визначених стандартом вищої освіти для першого (бакалаврського) рівня за спеціальністю 024 Хореографія.</w:t>
            </w:r>
            <w:r w:rsidRPr="00612D7F">
              <w:rPr>
                <w:color w:val="000000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Програма розроблена відповідно до Стандарту вищої освіти за спеціальністю 024 Хореографія у галузі знань 02 Культура і мистецтво з урахуванням сучасних потреб на ринку праці у сфері хореографічного мистецтва, досвіду підготовки фахівців провідних вітчизняних університетів. Визначені пріоритети: підготовка конкурентоспроможного хореографа, здатного вирішувати завдання у різних жанрах хореографічного мистецтва в умовах сьогодення; творчо-виконавська, балетмейстерська та педагогічна діяльність в галузі хореографії. </w:t>
            </w:r>
          </w:p>
        </w:tc>
      </w:tr>
      <w:tr w:rsidR="00EE427E" w:rsidRPr="00612D7F">
        <w:tc>
          <w:tcPr>
            <w:tcW w:w="9923" w:type="dxa"/>
            <w:gridSpan w:val="2"/>
          </w:tcPr>
          <w:p w:rsidR="00EE427E" w:rsidRPr="00612D7F" w:rsidRDefault="00612D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Придатність випускників до працевлаштування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та подальшого навчання</w:t>
            </w:r>
          </w:p>
        </w:tc>
      </w:tr>
      <w:tr w:rsidR="00EE427E" w:rsidRPr="00B80DB8">
        <w:trPr>
          <w:trHeight w:val="734"/>
        </w:trPr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Придатність до працевлаштування</w:t>
            </w:r>
          </w:p>
        </w:tc>
        <w:tc>
          <w:tcPr>
            <w:tcW w:w="6658" w:type="dxa"/>
          </w:tcPr>
          <w:p w:rsidR="00884FDB" w:rsidRPr="00884FDB" w:rsidRDefault="00884FDB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Випускники  можуть  працювати  в  державному  та </w:t>
            </w:r>
          </w:p>
          <w:p w:rsidR="00884FDB" w:rsidRDefault="00884FDB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приватному секторі в мист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ецьких, театральних установах; </w:t>
            </w:r>
            <w:r w:rsidRP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 професійних та аматорських хореографічних коле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ктивах; </w:t>
            </w:r>
            <w:r w:rsidRP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 будинках  культури  та  творчості,  мистецьких  і культурних  центрах,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центрах  позашкільної  освіти; </w:t>
            </w:r>
            <w:r w:rsidRP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різноманітних   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ізаціях,  спілках  мистецького </w:t>
            </w:r>
            <w:r w:rsidRP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спрямування тощо. 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 галузі хореографії та освіти на посади визначені чинною редакцією Національного класифікатора професій Укр</w:t>
            </w:r>
            <w:r w:rsidR="00CD4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аїни (ДК 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003:2010)</w:t>
            </w:r>
            <w:r w:rsid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  <w:r w:rsidR="00267AB7"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Артист балету</w:t>
            </w:r>
            <w:r w:rsid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(танцювального ансамблю)</w:t>
            </w:r>
            <w:r w:rsidR="00267AB7"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="00267AB7"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 w:rsid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),</w:t>
            </w:r>
          </w:p>
          <w:p w:rsidR="00884FDB" w:rsidRDefault="00267AB7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Артист балету (соліст)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), </w:t>
            </w:r>
          </w:p>
          <w:p w:rsidR="00884FDB" w:rsidRDefault="00267AB7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Асистент балетмейстера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),  </w:t>
            </w:r>
          </w:p>
          <w:p w:rsidR="00884FDB" w:rsidRDefault="00267AB7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Балетмейстер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), </w:t>
            </w:r>
          </w:p>
          <w:p w:rsidR="00884FDB" w:rsidRDefault="00267AB7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Балетмейстер-постановник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), </w:t>
            </w:r>
          </w:p>
          <w:p w:rsidR="00884FDB" w:rsidRDefault="00267AB7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Викладач хореографічних дисциплін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), </w:t>
            </w:r>
          </w:p>
          <w:p w:rsidR="00884FDB" w:rsidRDefault="00267AB7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Хореограф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 w:rsidRPr="00267A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 </w:t>
            </w:r>
          </w:p>
          <w:p w:rsidR="00884FDB" w:rsidRDefault="0063341A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Репетитор з балету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), </w:t>
            </w:r>
          </w:p>
          <w:p w:rsidR="00EE427E" w:rsidRPr="00612D7F" w:rsidRDefault="0063341A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Керівник танцювального колективу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2454.2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EE427E" w:rsidRPr="00884FD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Подальше навчання</w:t>
            </w:r>
          </w:p>
        </w:tc>
        <w:tc>
          <w:tcPr>
            <w:tcW w:w="6658" w:type="dxa"/>
          </w:tcPr>
          <w:p w:rsidR="00EE427E" w:rsidRPr="00612D7F" w:rsidRDefault="00612D7F" w:rsidP="00884F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"/>
                <w:tab w:val="left" w:pos="1588"/>
                <w:tab w:val="left" w:pos="2864"/>
                <w:tab w:val="left" w:pos="5509"/>
              </w:tabs>
              <w:spacing w:before="4" w:after="0" w:line="240" w:lineRule="auto"/>
              <w:ind w:left="1" w:right="22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Можливість навчання за програмою другого (магі</w:t>
            </w:r>
            <w:r w:rsid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стерського) рівня вищої освіти.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Набуття додаткових кваліфікацій в системі  післядипломної освіти.</w:t>
            </w:r>
          </w:p>
        </w:tc>
      </w:tr>
      <w:tr w:rsidR="00EE427E" w:rsidRPr="00884FDB" w:rsidTr="00CB7E0C">
        <w:trPr>
          <w:trHeight w:val="291"/>
        </w:trPr>
        <w:tc>
          <w:tcPr>
            <w:tcW w:w="9923" w:type="dxa"/>
            <w:gridSpan w:val="2"/>
          </w:tcPr>
          <w:p w:rsidR="00EE427E" w:rsidRPr="00612D7F" w:rsidRDefault="00612D7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Викладання та оцінювання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Викладання та навчання</w:t>
            </w:r>
          </w:p>
        </w:tc>
        <w:tc>
          <w:tcPr>
            <w:tcW w:w="6658" w:type="dxa"/>
          </w:tcPr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Освітній процес здійснює</w:t>
            </w:r>
            <w:r w:rsidR="002A01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ться на засадах компетент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ного та </w:t>
            </w:r>
            <w:proofErr w:type="spellStart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студентоцентрованого</w:t>
            </w:r>
            <w:proofErr w:type="spellEnd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підходів, партнерства науково-педагогічних працівників і студентів, самоосвіти, інтеграції навчальної та наукової діяльності, професійної спрямованості. 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лекційних та практичних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занять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; організація майстер-класів, наукових конференцій; залучення студентів до </w:t>
            </w:r>
            <w:proofErr w:type="spellStart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проєктних</w:t>
            </w:r>
            <w:proofErr w:type="spellEnd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робіт, участь у конкурсах, фестивалях, гастролях. 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Залучення кваліфікованих практикуючих фахівців до проведення навчальних занять.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6658" w:type="dxa"/>
          </w:tcPr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Комплексна система перевірки знань, умінь та навичок студентів здійснюється згідно Положення про організацію освітнього процесу у Київському хореографічному коледжі.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Поточний контроль: опитування;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оцінювання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самостійної роботи студентів.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Семестровий контроль:</w:t>
            </w:r>
            <w:r w:rsidR="00B01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усні екзамени, екзамени-покази,</w:t>
            </w:r>
            <w:r w:rsidR="00B01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екзамени –</w:t>
            </w:r>
            <w:r w:rsidR="00CB7E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покази творчих робіт, заліки, захист звіту з практики, підсумкові атестації.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Підсумкова атестація здобувачів вищої освіти проводиться відповідно до встановленого порядку у формі кваліфікаційного іспиту із спеціальності та публічного показу-захисту дипломного </w:t>
            </w:r>
            <w:proofErr w:type="spellStart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Оцінювання здійснюється за 100-бальною шкалою.</w:t>
            </w:r>
          </w:p>
        </w:tc>
      </w:tr>
      <w:tr w:rsidR="00EE427E" w:rsidRPr="00612D7F" w:rsidTr="00CB7E0C">
        <w:trPr>
          <w:trHeight w:val="413"/>
        </w:trPr>
        <w:tc>
          <w:tcPr>
            <w:tcW w:w="9923" w:type="dxa"/>
            <w:gridSpan w:val="2"/>
          </w:tcPr>
          <w:p w:rsidR="00EE427E" w:rsidRPr="00612D7F" w:rsidRDefault="00612D7F" w:rsidP="00CB7E0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Програмні компетентності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6658" w:type="dxa"/>
          </w:tcPr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розв’язувати складні спеціалізовані задачі та практичні проблеми в хореографії, мистецькій освіті, виконавській діяльності, що передбачає застосування певних теорій та методів хореографічного мистецтва і характеризується комплексністю та невизначеністю умов.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Загальні компетентності (ЗК)</w:t>
            </w:r>
          </w:p>
        </w:tc>
        <w:tc>
          <w:tcPr>
            <w:tcW w:w="6658" w:type="dxa"/>
          </w:tcPr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ЗК1.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реалізувати свої права і обов'язки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ЗК2.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ЗК3.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спілкуватися державною мовою як усно, так і письмово.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ЗК4.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спілкуватися іноземною мовою. </w:t>
            </w:r>
          </w:p>
          <w:p w:rsidR="00EE427E" w:rsidRPr="00612D7F" w:rsidRDefault="00612D7F" w:rsidP="00B0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ЗК5.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Навики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здійснення безпечної діяльності.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Спеціальні (фахові) компетентності (ФК)</w:t>
            </w:r>
          </w:p>
        </w:tc>
        <w:tc>
          <w:tcPr>
            <w:tcW w:w="6658" w:type="dxa"/>
          </w:tcPr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Усвідомлення ролі культури і мистецтва в розвитку суспільних взаємовідносин.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ФК2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Здатність аналізувати основні етапи, виявляти закономірності історичного розвитку мистецтв, стильові особливості, види і жанри, основні принципи координації історико-стильових періодів світової художньої культури.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ФК3.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застосовувати теорію та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сучасні практики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хореографічного мистецтва, усвідомлення його як специфічного творчого відображення дійсності, проектування художньої реальності в хореографічних образах.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ФК4.</w:t>
            </w:r>
            <w:r w:rsid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Здатність оперувати професійною термінологією в сфері фахової хореографічної діяльності (виконавської, викладацької, балетмейстерської та організаційної).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ФК5.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використовувати широкий спектр міждисциплінарних зв'язків для забезпечення освітнього процесу в початкових, профільних, фахових закладах освіти.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ФК6.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використовувати і розробляти сучасні інноваційні та освітні технології в галузі культури і мистецтва.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ФК7.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використовувати інтелектуальний потенціал, професійні знання, креативний підхід до розв'язання завдань та вирішення проблем в сфері професійної діяльності.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ФК8.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сприймати новітні концепції, усвідомлювати багатоманітність сучасних танцювальних практик, необхідність їх осмислення та інтегрування в актуальний контекст з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урахуванням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вітчизняної та світової культурної спадщини.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ФК9.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збирати, обробляти, аналізувати, синтезувати та інтерпретувати художню інформацію з метою створення хореографічної композиції.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ФК10.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застосовувати традиційні і альтернативні інноваційні технології (відео-, TV-, цифрове, медіа-мистецтва і т. ін.) в процесі створення хореографічного твору, його реалізації і презентації. 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ФК11.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здійснювати репетиційну діяльність, ставити та вирішувати професійні завдання, творчо співпрацювати з учасниками творчого процесу.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ФК12.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використовувати принципи, методи та засоби педагогіки, сучасні методики організації та реалізації освітнього процесу, аналізувати його перебіг та результати в початкових, профільних, фахових закладах освіти.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ФК13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 Здатність використовувати традиційні та інноваційні методики для діагностування творчих, рухових (професійних) здібностей, їх розвитку відповідно до вікових, психолого-фізіологічних особливостей суб’єктів освітнього процесу.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ФК14.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забезпечувати високий рівень володіння танцювальними техніками, виконавськими прийомами, вміти застосовувати їх як виражальний засіб.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ФК15.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застосовувати набуті виконавські навички в концертно-сценічній діяльності, підпорядковуючи їх завданням хореографічного </w:t>
            </w:r>
            <w:proofErr w:type="spellStart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ФК16.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дотримуватись толерантності у міжособистісних стосунках, етичних і доброчинних взаємовідносин у сфері виробничої діяльності.</w:t>
            </w:r>
          </w:p>
          <w:p w:rsidR="00EE427E" w:rsidRPr="00612D7F" w:rsidRDefault="00612D7F" w:rsidP="00884F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ФК17.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Здатність враховувати економічні, організаційні та правові аспекти професійної діяльності.</w:t>
            </w:r>
          </w:p>
        </w:tc>
      </w:tr>
      <w:tr w:rsidR="00EE427E" w:rsidRPr="00612D7F" w:rsidTr="00CB7E0C">
        <w:trPr>
          <w:trHeight w:val="411"/>
        </w:trPr>
        <w:tc>
          <w:tcPr>
            <w:tcW w:w="9923" w:type="dxa"/>
            <w:gridSpan w:val="2"/>
          </w:tcPr>
          <w:p w:rsidR="00EE427E" w:rsidRPr="00612D7F" w:rsidRDefault="00612D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Програмні результати навчання (ПРН)</w:t>
            </w:r>
          </w:p>
        </w:tc>
      </w:tr>
      <w:tr w:rsidR="00EE427E" w:rsidRPr="00612D7F">
        <w:tc>
          <w:tcPr>
            <w:tcW w:w="9923" w:type="dxa"/>
            <w:gridSpan w:val="2"/>
          </w:tcPr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Визначати взаємозв’язок цінностей громадянського суспільства із концепцією сталого розвитку України. 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2.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Розуміти моральні норми і принципи та вміти примножувати культурні, наукові цінності і досягнення суспільства в процесі діяльності.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3.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Вільно спілкуватись  державною мовою усно і письмово з професійних та ділових питань.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4.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Володіти іноземною мовою в обсязі, необхідному для спілкування в соціально-побутовій та професійній сферах.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5.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Аналізувати проблеми безпеки життєдіяльності людини у професійній сфері, мати навички їх попередження, вирішення та надання першої допомоги.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6.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Розуміти роль культури і мистецтва в розвитку суспільних взаємовідносин.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7.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Знати і розуміти історію мистецтв на рівні, необхідному для застосування виражально-зображальних засобів відповідно до стилю, виду, жанру хореографічного проекту.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8.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Розуміти хореографію як мистецький феномен, розрізняти основні тенденції її розвитку, класифікувати види, напрями, стилі хореографії.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9.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Володіти термінологією хореографічного мистецтва, його понятійно-категоріальним апаратом.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10.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Розуміти хореографію як засіб ствердження національної самосвідомості та ідентичності.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11.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Використовувати інноваційні технології, оптимальні засоби, методики, спрямовані на удосконалення професійної діяльності, підвищення особистісного рівня володіння фахом.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12.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Відшуковувати необхідну інформацію, критично аналізувати і творчо переосмислювати її та застосовувати в процесі виробничої діяльності.</w:t>
            </w:r>
          </w:p>
          <w:p w:rsidR="00EE427E" w:rsidRPr="00612D7F" w:rsidRDefault="00B80DB8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ПРН </w:t>
            </w:r>
            <w:r w:rsidR="00612D7F"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13.</w:t>
            </w:r>
            <w:r w:rsidR="00884F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Володіти базовими принципами стратегій вітчизняного хореографічного мистецтва щодо </w:t>
            </w:r>
            <w:r w:rsidR="00612D7F"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культурної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спадщини.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14.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Володіти принципами створення хореографічного твору, реалізуючи практичне втілення творчого задуму відповідно до особистісних якостей автора.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15.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Мати навички використання традиційних та інноваційних методик викладання фахових дисциплін.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16.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Аналізувати і оцінювати результати педагогічної,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асистентської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-балетмейстерської, виконавської, організаційної діяльності.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17.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Мати навички викладання фахових дисциплін,</w:t>
            </w:r>
            <w:r w:rsidR="00B01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створення необхідного методичного забезпечення і підтримки навчання здобувачів освіти.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18.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Знаходити оптимальні підходи до формування та розвитку творчої особистості.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19.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Знаходити оптимальні виконавські прийоми для втілення хореографічного образу.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20.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Вдосконалювати виконавські навички і прийоми в процесі підготовки та участі у фестивалях і конкурсах.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21.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Розвивати комунікативні навички, креативну і позитивну атмосферу в колективі.</w:t>
            </w:r>
          </w:p>
          <w:p w:rsidR="00EE427E" w:rsidRPr="00612D7F" w:rsidRDefault="00612D7F" w:rsidP="00B80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FD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ПРН 22.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Мати навички управління мистецькими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проектами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зокрема, здійснювати оцінки собівартості мистецького проекту, визначати потрібні ресурси, планувати основні види робіт.</w:t>
            </w:r>
          </w:p>
        </w:tc>
      </w:tr>
      <w:tr w:rsidR="00EE427E" w:rsidRPr="00612D7F" w:rsidTr="00CB7E0C">
        <w:trPr>
          <w:trHeight w:val="310"/>
        </w:trPr>
        <w:tc>
          <w:tcPr>
            <w:tcW w:w="9923" w:type="dxa"/>
            <w:gridSpan w:val="2"/>
          </w:tcPr>
          <w:p w:rsidR="00EE427E" w:rsidRPr="00612D7F" w:rsidRDefault="00612D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Ресурсне забезпечення реалізації програми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6658" w:type="dxa"/>
          </w:tcPr>
          <w:p w:rsidR="00EE427E" w:rsidRPr="00612D7F" w:rsidRDefault="00612D7F" w:rsidP="0047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Науково-педагогічні працівники, залучені до реалізації освітньої складової освітньо-професійної програми мають відповідну професійну кваліфікацію, науковий ступінь, почесні звання та відповідають вимогам, визначеним Ліцензійними умовами провадження освітньої діяльності закладів освіти.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6658" w:type="dxa"/>
          </w:tcPr>
          <w:p w:rsidR="00EE427E" w:rsidRPr="00612D7F" w:rsidRDefault="00612D7F" w:rsidP="0047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Матеріально-технічне забезпечення відповідає ліцензійним вимогам щодо надання освітніх послуг у сфері вищої освіти і є достатнім для забезпечення якості освітнього процесу.</w:t>
            </w:r>
          </w:p>
        </w:tc>
      </w:tr>
      <w:tr w:rsidR="00EE427E" w:rsidRPr="002F0CCB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6658" w:type="dxa"/>
          </w:tcPr>
          <w:p w:rsidR="00EE427E" w:rsidRPr="00612D7F" w:rsidRDefault="00612D7F" w:rsidP="0047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Інформаційне та навчально-методичне забезпечення освітньої програми з підготовки фахівців зі спеціальності 024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  <w:t xml:space="preserve"> Хореографія відповідає ліцензійним вимогам, має актуальний і змістовий контент та базується на сучасних інформаційно-комунікаційних технологіях.</w:t>
            </w:r>
          </w:p>
        </w:tc>
      </w:tr>
      <w:tr w:rsidR="00EE427E" w:rsidRPr="00612D7F" w:rsidTr="00CB7E0C">
        <w:trPr>
          <w:trHeight w:val="319"/>
        </w:trPr>
        <w:tc>
          <w:tcPr>
            <w:tcW w:w="9923" w:type="dxa"/>
            <w:gridSpan w:val="2"/>
          </w:tcPr>
          <w:p w:rsidR="00EE427E" w:rsidRPr="00612D7F" w:rsidRDefault="00612D7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Академічна мобільність</w:t>
            </w:r>
          </w:p>
        </w:tc>
      </w:tr>
      <w:tr w:rsidR="00EE427E" w:rsidRPr="00612D7F"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Національна кредитна мобільність</w:t>
            </w:r>
          </w:p>
        </w:tc>
        <w:tc>
          <w:tcPr>
            <w:tcW w:w="6658" w:type="dxa"/>
          </w:tcPr>
          <w:p w:rsidR="00EE427E" w:rsidRPr="00612D7F" w:rsidRDefault="00612D7F" w:rsidP="0047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 основі двосторонніх договорів між Київським хореографічним коледжем та закладами вищої освіти й науковими установами України.</w:t>
            </w:r>
          </w:p>
        </w:tc>
      </w:tr>
      <w:tr w:rsidR="00EE427E" w:rsidRPr="00593D50">
        <w:trPr>
          <w:trHeight w:val="752"/>
        </w:trPr>
        <w:tc>
          <w:tcPr>
            <w:tcW w:w="3265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658" w:type="dxa"/>
          </w:tcPr>
          <w:p w:rsidR="00EE427E" w:rsidRPr="0063341A" w:rsidRDefault="00612D7F" w:rsidP="00473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  <w:lang w:val="uk-UA"/>
              </w:rPr>
              <w:t>Іноземці та особи без громадянства,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які проживають в Україні на законних підставах, мають право на здобуття вищої освіти за освітньо-професійною програмою </w:t>
            </w:r>
            <w:r w:rsid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024 «Хореографія» відповідно до Правил прийому до ДП «Київського хореографічного коледжа» та на підставі міжнародних договорів на умовах, </w:t>
            </w:r>
            <w:proofErr w:type="spellStart"/>
            <w:r w:rsid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визначенних</w:t>
            </w:r>
            <w:proofErr w:type="spellEnd"/>
            <w:r w:rsidR="006334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цими договорами.</w:t>
            </w:r>
          </w:p>
        </w:tc>
      </w:tr>
    </w:tbl>
    <w:p w:rsidR="00EE427E" w:rsidRDefault="00EE427E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5E40" w:rsidRPr="00612D7F" w:rsidRDefault="007D5E40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E427E" w:rsidRPr="00612D7F" w:rsidRDefault="00612D7F" w:rsidP="0063341A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 Перелік компонент освітньо-професійної програми та їх логічна послідовність</w:t>
      </w:r>
    </w:p>
    <w:p w:rsidR="00EE427E" w:rsidRPr="00612D7F" w:rsidRDefault="00612D7F" w:rsidP="0063341A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2.1.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>Перелік компонент ОП</w:t>
      </w:r>
    </w:p>
    <w:tbl>
      <w:tblPr>
        <w:tblStyle w:val="50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88"/>
        <w:gridCol w:w="5038"/>
        <w:gridCol w:w="1204"/>
        <w:gridCol w:w="1701"/>
        <w:gridCol w:w="1134"/>
      </w:tblGrid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Код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н/д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Компоненти освітньої програми (навчальні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дисципліни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курсові роботи, практики, підсумкова атестація)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Кількість кредитів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Форми підсумкового контролю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08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Семестр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10065" w:type="dxa"/>
            <w:gridSpan w:val="5"/>
            <w:vAlign w:val="center"/>
          </w:tcPr>
          <w:p w:rsidR="00EE427E" w:rsidRPr="00612D7F" w:rsidRDefault="004739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Цикл загальної підготовки (33/99</w:t>
            </w:r>
            <w:r w:rsidR="00612D7F"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0)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 1.1.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 1.2.</w:t>
            </w:r>
          </w:p>
        </w:tc>
        <w:tc>
          <w:tcPr>
            <w:tcW w:w="5038" w:type="dxa"/>
            <w:vAlign w:val="center"/>
          </w:tcPr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Українська мова (за професійним спрямуванням)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 1.3.</w:t>
            </w:r>
          </w:p>
        </w:tc>
        <w:tc>
          <w:tcPr>
            <w:tcW w:w="5038" w:type="dxa"/>
            <w:vAlign w:val="center"/>
          </w:tcPr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120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4739F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залік </w:t>
            </w:r>
          </w:p>
        </w:tc>
        <w:tc>
          <w:tcPr>
            <w:tcW w:w="1134" w:type="dxa"/>
            <w:vAlign w:val="center"/>
          </w:tcPr>
          <w:p w:rsidR="004739FE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 1.4.</w:t>
            </w:r>
          </w:p>
        </w:tc>
        <w:tc>
          <w:tcPr>
            <w:tcW w:w="5038" w:type="dxa"/>
            <w:vAlign w:val="center"/>
          </w:tcPr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БЖД та охорона праці хореографа </w:t>
            </w:r>
          </w:p>
        </w:tc>
        <w:tc>
          <w:tcPr>
            <w:tcW w:w="120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 1.5</w:t>
            </w:r>
          </w:p>
        </w:tc>
        <w:tc>
          <w:tcPr>
            <w:tcW w:w="5038" w:type="dxa"/>
            <w:vAlign w:val="center"/>
          </w:tcPr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Психологія </w:t>
            </w:r>
          </w:p>
        </w:tc>
        <w:tc>
          <w:tcPr>
            <w:tcW w:w="120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1.6.</w:t>
            </w:r>
          </w:p>
        </w:tc>
        <w:tc>
          <w:tcPr>
            <w:tcW w:w="5038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едагогіка</w:t>
            </w:r>
          </w:p>
        </w:tc>
        <w:tc>
          <w:tcPr>
            <w:tcW w:w="120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 1.7.</w:t>
            </w:r>
          </w:p>
        </w:tc>
        <w:tc>
          <w:tcPr>
            <w:tcW w:w="5038" w:type="dxa"/>
            <w:vAlign w:val="center"/>
          </w:tcPr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Історія української культури </w:t>
            </w:r>
          </w:p>
        </w:tc>
        <w:tc>
          <w:tcPr>
            <w:tcW w:w="120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 1.8.</w:t>
            </w:r>
          </w:p>
        </w:tc>
        <w:tc>
          <w:tcPr>
            <w:tcW w:w="5038" w:type="dxa"/>
            <w:vAlign w:val="center"/>
          </w:tcPr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73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Основи наукових досліджень в хореографії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 1.9.</w:t>
            </w:r>
          </w:p>
        </w:tc>
        <w:tc>
          <w:tcPr>
            <w:tcW w:w="5038" w:type="dxa"/>
            <w:vAlign w:val="center"/>
          </w:tcPr>
          <w:p w:rsidR="00EE427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Культурологія 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4739F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4739F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ОК 1.10.</w:t>
            </w:r>
          </w:p>
        </w:tc>
        <w:tc>
          <w:tcPr>
            <w:tcW w:w="5038" w:type="dxa"/>
            <w:vAlign w:val="center"/>
          </w:tcPr>
          <w:p w:rsidR="004739F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Філософія</w:t>
            </w:r>
          </w:p>
        </w:tc>
        <w:tc>
          <w:tcPr>
            <w:tcW w:w="1204" w:type="dxa"/>
            <w:vAlign w:val="center"/>
          </w:tcPr>
          <w:p w:rsidR="004739FE" w:rsidRPr="00612D7F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4739FE" w:rsidRPr="00612D7F" w:rsidRDefault="004739FE" w:rsidP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73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4739FE" w:rsidRDefault="004739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5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6026" w:type="dxa"/>
            <w:gridSpan w:val="2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039" w:type="dxa"/>
            <w:gridSpan w:val="3"/>
          </w:tcPr>
          <w:p w:rsidR="00B01F21" w:rsidRPr="00CB7E0C" w:rsidRDefault="00B01F21" w:rsidP="00CB7E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84" w:hanging="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</w:t>
            </w:r>
            <w:r w:rsidR="00473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33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10065" w:type="dxa"/>
            <w:gridSpan w:val="5"/>
            <w:vAlign w:val="center"/>
          </w:tcPr>
          <w:p w:rsidR="00EE427E" w:rsidRPr="00612D7F" w:rsidRDefault="00612D7F" w:rsidP="00222A9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8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Цикл професійної підготовки (1</w:t>
            </w:r>
            <w:r w:rsidR="0022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/3</w:t>
            </w:r>
            <w:r w:rsidR="0022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0)</w:t>
            </w:r>
          </w:p>
        </w:tc>
      </w:tr>
      <w:tr w:rsidR="00EE427E" w:rsidRPr="00612D7F" w:rsidTr="00B01F21">
        <w:trPr>
          <w:trHeight w:val="904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Мистецтво балетмейстера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курсова</w:t>
            </w:r>
          </w:p>
        </w:tc>
        <w:tc>
          <w:tcPr>
            <w:tcW w:w="1134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3,7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1,5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2.2</w:t>
            </w:r>
          </w:p>
        </w:tc>
        <w:tc>
          <w:tcPr>
            <w:tcW w:w="5038" w:type="dxa"/>
            <w:vAlign w:val="center"/>
          </w:tcPr>
          <w:p w:rsidR="00EE427E" w:rsidRPr="00612D7F" w:rsidRDefault="00222A90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274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Теорія та методика викладання хореографії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222A90" w:rsidRDefault="00222A90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2</w:t>
            </w:r>
          </w:p>
          <w:p w:rsidR="00EE427E" w:rsidRPr="00612D7F" w:rsidRDefault="00222A90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8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63341A" w:rsidRPr="00612D7F" w:rsidTr="00B01F21">
        <w:trPr>
          <w:jc w:val="center"/>
        </w:trPr>
        <w:tc>
          <w:tcPr>
            <w:tcW w:w="988" w:type="dxa"/>
            <w:vAlign w:val="center"/>
          </w:tcPr>
          <w:p w:rsidR="0063341A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ОК 2.3 </w:t>
            </w:r>
          </w:p>
        </w:tc>
        <w:tc>
          <w:tcPr>
            <w:tcW w:w="5038" w:type="dxa"/>
            <w:vAlign w:val="center"/>
          </w:tcPr>
          <w:p w:rsidR="0063341A" w:rsidRPr="00612D7F" w:rsidRDefault="00222A90" w:rsidP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Методика роботи з хореографічним колективом</w:t>
            </w:r>
          </w:p>
        </w:tc>
        <w:tc>
          <w:tcPr>
            <w:tcW w:w="1204" w:type="dxa"/>
            <w:vAlign w:val="center"/>
          </w:tcPr>
          <w:p w:rsidR="0063341A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63341A" w:rsidRPr="00612D7F" w:rsidRDefault="00222A90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27470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2.4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Класичний танець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EE427E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кзамен</w:t>
            </w:r>
          </w:p>
          <w:p w:rsidR="00222A90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1,2,4,7</w:t>
            </w:r>
          </w:p>
          <w:p w:rsidR="00222A90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3,5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2.5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Режисура в хореографії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8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2.6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Народно–сценічний танець</w:t>
            </w:r>
          </w:p>
        </w:tc>
        <w:tc>
          <w:tcPr>
            <w:tcW w:w="1204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222A90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</w:t>
            </w:r>
            <w:r w:rsidR="00612D7F"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18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2.7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Сучасний танець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2.8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Спортивний бальний танець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2.9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Дуетно-класичний танець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</w:tabs>
              <w:spacing w:after="0"/>
              <w:ind w:left="1" w:right="18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</w:tabs>
              <w:spacing w:after="0"/>
              <w:ind w:left="1" w:right="18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2.10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Організація концертно-гастрольної діяльності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spacing w:after="0"/>
              <w:ind w:left="1" w:right="18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E427E" w:rsidRPr="00612D7F" w:rsidTr="00B80DB8">
        <w:trPr>
          <w:trHeight w:val="623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OK 2.11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Основи акторської майстерності</w:t>
            </w:r>
          </w:p>
        </w:tc>
        <w:tc>
          <w:tcPr>
            <w:tcW w:w="1204" w:type="dxa"/>
            <w:vAlign w:val="center"/>
          </w:tcPr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2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2.12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Психологія культури і творчості</w:t>
            </w:r>
          </w:p>
        </w:tc>
        <w:tc>
          <w:tcPr>
            <w:tcW w:w="1204" w:type="dxa"/>
            <w:vAlign w:val="center"/>
          </w:tcPr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2.13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театру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2.14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костюм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побуту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2.15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образотворчого мистецтва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0"/>
              </w:tabs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2.16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Теорія музики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2.17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Історія хореографічного мистецтва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2.18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Основи балетного клавіру та партитури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vAlign w:val="center"/>
          </w:tcPr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E27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OK 2.19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Грим і візаж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6026" w:type="dxa"/>
            <w:gridSpan w:val="2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039" w:type="dxa"/>
            <w:gridSpan w:val="3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1</w:t>
            </w:r>
            <w:r w:rsidRPr="0061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10065" w:type="dxa"/>
            <w:gridSpan w:val="5"/>
            <w:vAlign w:val="center"/>
          </w:tcPr>
          <w:p w:rsidR="00EE427E" w:rsidRPr="00612D7F" w:rsidRDefault="00612D7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Практична підготовка (1</w:t>
            </w:r>
            <w:r w:rsidR="0022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/</w:t>
            </w:r>
            <w:r w:rsidRPr="0061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2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0)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222A90" w:rsidRDefault="00612D7F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22A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ОК 2.1.1.</w:t>
            </w:r>
          </w:p>
        </w:tc>
        <w:tc>
          <w:tcPr>
            <w:tcW w:w="5038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Навчальна практика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222A90" w:rsidRDefault="00612D7F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22A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ОК 2.1.2.</w:t>
            </w:r>
          </w:p>
        </w:tc>
        <w:tc>
          <w:tcPr>
            <w:tcW w:w="5038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Виробничо-виконавська практика</w:t>
            </w:r>
          </w:p>
        </w:tc>
        <w:tc>
          <w:tcPr>
            <w:tcW w:w="1204" w:type="dxa"/>
            <w:vAlign w:val="center"/>
          </w:tcPr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222A90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222A90" w:rsidRPr="00222A90" w:rsidRDefault="00222A90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1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22A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ОК 2.1.3. </w:t>
            </w:r>
          </w:p>
        </w:tc>
        <w:tc>
          <w:tcPr>
            <w:tcW w:w="5038" w:type="dxa"/>
          </w:tcPr>
          <w:p w:rsidR="00222A90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Педагогічна</w:t>
            </w:r>
          </w:p>
        </w:tc>
        <w:tc>
          <w:tcPr>
            <w:tcW w:w="1204" w:type="dxa"/>
            <w:vAlign w:val="center"/>
          </w:tcPr>
          <w:p w:rsidR="00222A90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222A90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222A90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6026" w:type="dxa"/>
            <w:gridSpan w:val="2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039" w:type="dxa"/>
            <w:gridSpan w:val="3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1</w:t>
            </w:r>
            <w:r w:rsidR="00222A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10065" w:type="dxa"/>
            <w:gridSpan w:val="5"/>
            <w:vAlign w:val="center"/>
          </w:tcPr>
          <w:p w:rsidR="00EE427E" w:rsidRPr="00612D7F" w:rsidRDefault="00612D7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Підсумкова атестація</w:t>
            </w:r>
          </w:p>
        </w:tc>
      </w:tr>
      <w:tr w:rsidR="00EE427E" w:rsidRPr="00612D7F" w:rsidTr="00A022CC">
        <w:trPr>
          <w:trHeight w:val="335"/>
          <w:jc w:val="center"/>
        </w:trPr>
        <w:tc>
          <w:tcPr>
            <w:tcW w:w="988" w:type="dxa"/>
          </w:tcPr>
          <w:p w:rsidR="00EE427E" w:rsidRPr="00222A90" w:rsidRDefault="00612D7F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22A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ОК 2.2.1.</w:t>
            </w:r>
          </w:p>
        </w:tc>
        <w:tc>
          <w:tcPr>
            <w:tcW w:w="5038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Дипломний </w:t>
            </w:r>
            <w:proofErr w:type="spellStart"/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</w:p>
        </w:tc>
        <w:tc>
          <w:tcPr>
            <w:tcW w:w="1204" w:type="dxa"/>
          </w:tcPr>
          <w:p w:rsidR="00EE427E" w:rsidRPr="00612D7F" w:rsidRDefault="00EE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захист</w:t>
            </w:r>
          </w:p>
        </w:tc>
        <w:tc>
          <w:tcPr>
            <w:tcW w:w="1134" w:type="dxa"/>
          </w:tcPr>
          <w:p w:rsidR="00EE427E" w:rsidRPr="00A022CC" w:rsidRDefault="00612D7F" w:rsidP="00A02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EE427E" w:rsidRPr="00612D7F" w:rsidTr="00B01F21">
        <w:trPr>
          <w:trHeight w:val="606"/>
          <w:jc w:val="center"/>
        </w:trPr>
        <w:tc>
          <w:tcPr>
            <w:tcW w:w="988" w:type="dxa"/>
          </w:tcPr>
          <w:p w:rsidR="00EE427E" w:rsidRPr="00222A90" w:rsidRDefault="00612D7F" w:rsidP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0" w:hanging="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22A9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ОК 2.2.2.</w:t>
            </w:r>
          </w:p>
        </w:tc>
        <w:tc>
          <w:tcPr>
            <w:tcW w:w="5038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Кваліфікаційний комплексний іспит зі спеціальності</w:t>
            </w:r>
          </w:p>
        </w:tc>
        <w:tc>
          <w:tcPr>
            <w:tcW w:w="1204" w:type="dxa"/>
          </w:tcPr>
          <w:p w:rsidR="00EE427E" w:rsidRPr="00612D7F" w:rsidRDefault="00EE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10065" w:type="dxa"/>
            <w:gridSpan w:val="5"/>
          </w:tcPr>
          <w:p w:rsidR="00EE427E" w:rsidRPr="00612D7F" w:rsidRDefault="00612D7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Цикл дисциплін вільного вибору (60/1800)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10065" w:type="dxa"/>
            <w:gridSpan w:val="5"/>
          </w:tcPr>
          <w:p w:rsidR="00EE427E" w:rsidRPr="00222A90" w:rsidRDefault="00222A90" w:rsidP="00A676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***</w:t>
            </w:r>
            <w:r w:rsidRPr="00222A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612D7F" w:rsidRPr="00222A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(студент обирає </w:t>
            </w:r>
            <w:r w:rsidR="00A67685" w:rsidRPr="00222A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одну дисципліну</w:t>
            </w:r>
            <w:r w:rsidR="00612D7F" w:rsidRPr="00222A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A67685" w:rsidRPr="00222A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  кожного блоку</w:t>
            </w:r>
            <w:r w:rsidR="00612D7F" w:rsidRPr="00222A9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 3.1.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а) віртуозні рухи класичної хореографії                          б) віртуозні рухи сучасної хореографії                             в) віртуозні рухи бальної  хореографії .  </w:t>
            </w:r>
          </w:p>
        </w:tc>
        <w:tc>
          <w:tcPr>
            <w:tcW w:w="1204" w:type="dxa"/>
            <w:vAlign w:val="center"/>
          </w:tcPr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6,8</w:t>
            </w:r>
          </w:p>
          <w:p w:rsidR="00EE427E" w:rsidRPr="00612D7F" w:rsidRDefault="00222A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 3.2.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іноземна мова за професійним спрямуванням (англійська);                                     б) іноземна мова за професійним спрямуванням  (французька);                                  в) іноземна мова за професійним спрямуванням (російська).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E427E" w:rsidRPr="00612D7F" w:rsidTr="00B01F21">
        <w:trPr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 3.3.</w:t>
            </w:r>
          </w:p>
        </w:tc>
        <w:tc>
          <w:tcPr>
            <w:tcW w:w="5038" w:type="dxa"/>
            <w:vAlign w:val="center"/>
          </w:tcPr>
          <w:p w:rsidR="00BE63C5" w:rsidRPr="00BE63C5" w:rsidRDefault="00BE63C5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63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ансамбль класичного танцю;</w:t>
            </w:r>
          </w:p>
          <w:p w:rsidR="00BE63C5" w:rsidRPr="00BE63C5" w:rsidRDefault="00BE63C5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E63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ансамбль сучасного танцю;</w:t>
            </w:r>
          </w:p>
          <w:p w:rsidR="00EE427E" w:rsidRPr="00612D7F" w:rsidRDefault="00BE63C5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E63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в) ансамбль бального танцю.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 3.4.</w:t>
            </w:r>
          </w:p>
        </w:tc>
        <w:tc>
          <w:tcPr>
            <w:tcW w:w="5038" w:type="dxa"/>
            <w:vAlign w:val="center"/>
          </w:tcPr>
          <w:p w:rsidR="00BE63C5" w:rsidRPr="00612D7F" w:rsidRDefault="00BE63C5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теорія та методика викладання класичного танцю;</w:t>
            </w:r>
          </w:p>
          <w:p w:rsidR="00BE63C5" w:rsidRPr="00612D7F" w:rsidRDefault="00BE63C5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теорія та методика викладання сучасного танцю;</w:t>
            </w:r>
          </w:p>
          <w:p w:rsidR="00EE427E" w:rsidRPr="00612D7F" w:rsidRDefault="00BE63C5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33"/>
                <w:tab w:val="left" w:pos="2959"/>
              </w:tabs>
              <w:spacing w:before="9" w:after="0" w:line="232" w:lineRule="auto"/>
              <w:ind w:left="1" w:right="77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в) теорія та методика викладання </w:t>
            </w: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бального танцю.</w:t>
            </w:r>
          </w:p>
        </w:tc>
        <w:tc>
          <w:tcPr>
            <w:tcW w:w="1204" w:type="dxa"/>
            <w:vAlign w:val="center"/>
          </w:tcPr>
          <w:p w:rsidR="00EE427E" w:rsidRPr="00612D7F" w:rsidRDefault="007D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</w:tr>
      <w:tr w:rsidR="00EE427E" w:rsidRPr="00612D7F" w:rsidTr="00B01F21">
        <w:trPr>
          <w:trHeight w:val="397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ВК 3.5.</w:t>
            </w:r>
          </w:p>
        </w:tc>
        <w:tc>
          <w:tcPr>
            <w:tcW w:w="5038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історико-побутовий танець;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акробатика;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в) партерний тренаж.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EE427E" w:rsidRPr="00612D7F" w:rsidTr="00B01F21">
        <w:trPr>
          <w:trHeight w:val="1035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 3.6.</w:t>
            </w:r>
          </w:p>
        </w:tc>
        <w:tc>
          <w:tcPr>
            <w:tcW w:w="503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соціологія;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основи економіки і демографії;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в) </w:t>
            </w:r>
            <w:r w:rsidR="00E27470" w:rsidRPr="00E274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правознавство інтелектуальної власності.</w:t>
            </w:r>
          </w:p>
        </w:tc>
        <w:tc>
          <w:tcPr>
            <w:tcW w:w="120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EE427E" w:rsidRPr="00612D7F" w:rsidTr="00B01F21">
        <w:trPr>
          <w:trHeight w:val="375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 3.7.</w:t>
            </w:r>
          </w:p>
        </w:tc>
        <w:tc>
          <w:tcPr>
            <w:tcW w:w="5038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а) зразки світової та вітчизняної класичної хореографії;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б) зразки світової та вітчизняної сучасної хореографії;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в) зразки світової та вітчизняної бальної хореографії.</w:t>
            </w:r>
          </w:p>
        </w:tc>
        <w:tc>
          <w:tcPr>
            <w:tcW w:w="1204" w:type="dxa"/>
            <w:vAlign w:val="center"/>
          </w:tcPr>
          <w:p w:rsidR="00EE427E" w:rsidRPr="00612D7F" w:rsidRDefault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EE427E" w:rsidRPr="00612D7F" w:rsidRDefault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134" w:type="dxa"/>
            <w:vAlign w:val="center"/>
          </w:tcPr>
          <w:p w:rsidR="00EE427E" w:rsidRPr="00612D7F" w:rsidRDefault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6026" w:type="dxa"/>
            <w:gridSpan w:val="2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039" w:type="dxa"/>
            <w:gridSpan w:val="3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60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10065" w:type="dxa"/>
            <w:gridSpan w:val="5"/>
            <w:vAlign w:val="center"/>
          </w:tcPr>
          <w:p w:rsidR="00EE427E" w:rsidRPr="00612D7F" w:rsidRDefault="00612D7F" w:rsidP="007D5E4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Практична підготовка вільного вибору (</w:t>
            </w:r>
            <w:r w:rsidR="007D5E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B2A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/</w:t>
            </w:r>
            <w:r w:rsidR="007D5E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18</w:t>
            </w: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0)</w:t>
            </w:r>
          </w:p>
        </w:tc>
      </w:tr>
      <w:tr w:rsidR="00EE427E" w:rsidRPr="00612D7F" w:rsidTr="00B01F21">
        <w:trPr>
          <w:trHeight w:val="480"/>
          <w:jc w:val="center"/>
        </w:trPr>
        <w:tc>
          <w:tcPr>
            <w:tcW w:w="988" w:type="dxa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 3.1.1</w:t>
            </w:r>
          </w:p>
        </w:tc>
        <w:tc>
          <w:tcPr>
            <w:tcW w:w="5038" w:type="dxa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Види практик:</w:t>
            </w:r>
          </w:p>
          <w:p w:rsidR="00EE427E" w:rsidRPr="00612D7F" w:rsidRDefault="007D5E40" w:rsidP="007D5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D5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а)сценічна;                                       б)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організаційна;</w:t>
            </w:r>
            <w:r w:rsidRPr="007D5E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   в)балетмейстерська.</w:t>
            </w:r>
          </w:p>
        </w:tc>
        <w:tc>
          <w:tcPr>
            <w:tcW w:w="1204" w:type="dxa"/>
            <w:vAlign w:val="center"/>
          </w:tcPr>
          <w:p w:rsidR="00EE427E" w:rsidRPr="00612D7F" w:rsidRDefault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134" w:type="dxa"/>
            <w:vAlign w:val="center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6026" w:type="dxa"/>
            <w:gridSpan w:val="2"/>
            <w:vAlign w:val="center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039" w:type="dxa"/>
            <w:gridSpan w:val="3"/>
            <w:vAlign w:val="center"/>
          </w:tcPr>
          <w:p w:rsidR="00EE427E" w:rsidRPr="00612D7F" w:rsidRDefault="007D5E40" w:rsidP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6</w:t>
            </w:r>
          </w:p>
        </w:tc>
      </w:tr>
      <w:tr w:rsidR="00EE427E" w:rsidRPr="00612D7F">
        <w:trPr>
          <w:trHeight w:val="397"/>
          <w:jc w:val="center"/>
        </w:trPr>
        <w:tc>
          <w:tcPr>
            <w:tcW w:w="6026" w:type="dxa"/>
            <w:gridSpan w:val="2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Загальний обсяг освітньої програми</w:t>
            </w:r>
          </w:p>
        </w:tc>
        <w:tc>
          <w:tcPr>
            <w:tcW w:w="4039" w:type="dxa"/>
            <w:gridSpan w:val="3"/>
          </w:tcPr>
          <w:p w:rsidR="00EE427E" w:rsidRPr="00612D7F" w:rsidRDefault="00612D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240</w:t>
            </w:r>
          </w:p>
        </w:tc>
      </w:tr>
    </w:tbl>
    <w:p w:rsidR="00B01F21" w:rsidRDefault="00B01F21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129F" w:rsidRDefault="007D129F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E40" w:rsidRPr="00612D7F" w:rsidRDefault="007D5E40" w:rsidP="00CB7E0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427E" w:rsidRPr="00612D7F" w:rsidRDefault="00612D7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Структурно-логічна схема освітньо-професійної програми</w:t>
      </w:r>
    </w:p>
    <w:tbl>
      <w:tblPr>
        <w:tblStyle w:val="40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31"/>
        <w:gridCol w:w="1231"/>
        <w:gridCol w:w="1231"/>
        <w:gridCol w:w="1232"/>
        <w:gridCol w:w="1232"/>
        <w:gridCol w:w="1232"/>
        <w:gridCol w:w="1232"/>
        <w:gridCol w:w="1232"/>
      </w:tblGrid>
      <w:tr w:rsidR="00EE427E" w:rsidRPr="00612D7F">
        <w:trPr>
          <w:trHeight w:val="340"/>
        </w:trPr>
        <w:tc>
          <w:tcPr>
            <w:tcW w:w="2462" w:type="dxa"/>
            <w:gridSpan w:val="2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 курс</w:t>
            </w:r>
          </w:p>
        </w:tc>
        <w:tc>
          <w:tcPr>
            <w:tcW w:w="2463" w:type="dxa"/>
            <w:gridSpan w:val="2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 курс</w:t>
            </w:r>
          </w:p>
        </w:tc>
        <w:tc>
          <w:tcPr>
            <w:tcW w:w="2464" w:type="dxa"/>
            <w:gridSpan w:val="2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 курс</w:t>
            </w:r>
          </w:p>
        </w:tc>
        <w:tc>
          <w:tcPr>
            <w:tcW w:w="2464" w:type="dxa"/>
            <w:gridSpan w:val="2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 курс</w:t>
            </w:r>
          </w:p>
        </w:tc>
      </w:tr>
      <w:tr w:rsidR="00EE427E" w:rsidRPr="00612D7F">
        <w:trPr>
          <w:trHeight w:val="340"/>
        </w:trPr>
        <w:tc>
          <w:tcPr>
            <w:tcW w:w="1231" w:type="dxa"/>
          </w:tcPr>
          <w:p w:rsidR="008D4849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19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1 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19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семестр</w:t>
            </w:r>
          </w:p>
        </w:tc>
        <w:tc>
          <w:tcPr>
            <w:tcW w:w="1231" w:type="dxa"/>
          </w:tcPr>
          <w:p w:rsidR="008D4849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64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2 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6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семестр</w:t>
            </w:r>
          </w:p>
        </w:tc>
        <w:tc>
          <w:tcPr>
            <w:tcW w:w="1231" w:type="dxa"/>
          </w:tcPr>
          <w:p w:rsidR="008D4849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209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3 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209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семестр</w:t>
            </w:r>
          </w:p>
        </w:tc>
        <w:tc>
          <w:tcPr>
            <w:tcW w:w="1232" w:type="dxa"/>
          </w:tcPr>
          <w:p w:rsidR="008D4849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1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4 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1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семестр</w:t>
            </w:r>
          </w:p>
        </w:tc>
        <w:tc>
          <w:tcPr>
            <w:tcW w:w="1232" w:type="dxa"/>
          </w:tcPr>
          <w:p w:rsidR="008D4849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55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5 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55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семестр</w:t>
            </w:r>
          </w:p>
        </w:tc>
        <w:tc>
          <w:tcPr>
            <w:tcW w:w="1232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57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6 семестр</w:t>
            </w:r>
          </w:p>
        </w:tc>
        <w:tc>
          <w:tcPr>
            <w:tcW w:w="1232" w:type="dxa"/>
          </w:tcPr>
          <w:p w:rsidR="008D4849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00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7 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00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семестр</w:t>
            </w:r>
          </w:p>
        </w:tc>
        <w:tc>
          <w:tcPr>
            <w:tcW w:w="1232" w:type="dxa"/>
          </w:tcPr>
          <w:p w:rsidR="008D4849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44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 xml:space="preserve">8 </w:t>
            </w:r>
          </w:p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right="-144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семестр</w:t>
            </w:r>
          </w:p>
        </w:tc>
      </w:tr>
      <w:tr w:rsidR="00EE427E" w:rsidRPr="00612D7F">
        <w:trPr>
          <w:trHeight w:val="340"/>
        </w:trPr>
        <w:tc>
          <w:tcPr>
            <w:tcW w:w="9853" w:type="dxa"/>
            <w:gridSpan w:val="8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Обов`язкові компоненти (ОК)</w:t>
            </w:r>
          </w:p>
        </w:tc>
      </w:tr>
      <w:tr w:rsidR="00EE427E" w:rsidRPr="00612D7F">
        <w:trPr>
          <w:trHeight w:val="340"/>
        </w:trPr>
        <w:tc>
          <w:tcPr>
            <w:tcW w:w="1231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1.1</w:t>
            </w:r>
          </w:p>
        </w:tc>
        <w:tc>
          <w:tcPr>
            <w:tcW w:w="1231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EE427E" w:rsidRPr="00612D7F" w:rsidRDefault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1.3</w:t>
            </w: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EE427E" w:rsidRPr="00612D7F">
        <w:trPr>
          <w:trHeight w:val="340"/>
        </w:trPr>
        <w:tc>
          <w:tcPr>
            <w:tcW w:w="1231" w:type="dxa"/>
          </w:tcPr>
          <w:p w:rsidR="00EE427E" w:rsidRPr="00612D7F" w:rsidRDefault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1.3</w:t>
            </w:r>
          </w:p>
        </w:tc>
        <w:tc>
          <w:tcPr>
            <w:tcW w:w="1231" w:type="dxa"/>
          </w:tcPr>
          <w:p w:rsidR="00EE427E" w:rsidRPr="00612D7F" w:rsidRDefault="007D5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1.2</w:t>
            </w:r>
          </w:p>
        </w:tc>
        <w:tc>
          <w:tcPr>
            <w:tcW w:w="1231" w:type="dxa"/>
          </w:tcPr>
          <w:p w:rsidR="00EE427E" w:rsidRPr="00612D7F" w:rsidRDefault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1.4</w:t>
            </w:r>
          </w:p>
        </w:tc>
        <w:tc>
          <w:tcPr>
            <w:tcW w:w="1232" w:type="dxa"/>
          </w:tcPr>
          <w:p w:rsidR="00EE427E" w:rsidRPr="00612D7F" w:rsidRDefault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1.3</w:t>
            </w: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5B7576" w:rsidP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EE427E" w:rsidRPr="00612D7F">
        <w:trPr>
          <w:trHeight w:val="340"/>
        </w:trPr>
        <w:tc>
          <w:tcPr>
            <w:tcW w:w="1231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EE427E" w:rsidRPr="00612D7F" w:rsidRDefault="00547045" w:rsidP="005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</w:t>
            </w:r>
            <w:r w:rsidR="007D5E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231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1.6</w:t>
            </w:r>
          </w:p>
        </w:tc>
        <w:tc>
          <w:tcPr>
            <w:tcW w:w="1232" w:type="dxa"/>
          </w:tcPr>
          <w:p w:rsidR="00EE427E" w:rsidRPr="00612D7F" w:rsidRDefault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1.7</w:t>
            </w:r>
          </w:p>
        </w:tc>
        <w:tc>
          <w:tcPr>
            <w:tcW w:w="1232" w:type="dxa"/>
          </w:tcPr>
          <w:p w:rsidR="00EE427E" w:rsidRPr="00612D7F" w:rsidRDefault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1.9</w:t>
            </w:r>
          </w:p>
        </w:tc>
        <w:tc>
          <w:tcPr>
            <w:tcW w:w="1232" w:type="dxa"/>
          </w:tcPr>
          <w:p w:rsidR="00EE427E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1.10</w:t>
            </w:r>
          </w:p>
        </w:tc>
      </w:tr>
      <w:tr w:rsidR="00EE427E" w:rsidRPr="00612D7F">
        <w:trPr>
          <w:trHeight w:val="340"/>
        </w:trPr>
        <w:tc>
          <w:tcPr>
            <w:tcW w:w="1231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5B7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1.5</w:t>
            </w: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EE427E" w:rsidRPr="00612D7F" w:rsidRDefault="00EE4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EE427E" w:rsidRPr="00612D7F">
        <w:trPr>
          <w:trHeight w:val="340"/>
        </w:trPr>
        <w:tc>
          <w:tcPr>
            <w:tcW w:w="1231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  <w:tc>
          <w:tcPr>
            <w:tcW w:w="1231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  <w:tc>
          <w:tcPr>
            <w:tcW w:w="1231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  <w:tc>
          <w:tcPr>
            <w:tcW w:w="1232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  <w:tc>
          <w:tcPr>
            <w:tcW w:w="1232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  <w:tc>
          <w:tcPr>
            <w:tcW w:w="1232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  <w:tc>
          <w:tcPr>
            <w:tcW w:w="1232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  <w:tc>
          <w:tcPr>
            <w:tcW w:w="1232" w:type="dxa"/>
          </w:tcPr>
          <w:p w:rsidR="00EE427E" w:rsidRPr="00612D7F" w:rsidRDefault="00612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2.2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2.2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2.3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2.3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2.6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2.6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2.5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2.5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2.7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2.7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2.6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2.6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2.9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2.9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2.9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2.9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2.8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2.8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2.10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2.13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2.14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2.18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2.12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2.12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2.14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2.15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2.16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2.17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 w:rsidP="005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2.19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ОК 2.17</w:t>
            </w:r>
          </w:p>
        </w:tc>
        <w:tc>
          <w:tcPr>
            <w:tcW w:w="1232" w:type="dxa"/>
          </w:tcPr>
          <w:p w:rsidR="00DF183D" w:rsidRPr="00612D7F" w:rsidRDefault="00DF183D" w:rsidP="005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547045" w:rsidRDefault="00DF183D" w:rsidP="005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lightGray"/>
                <w:lang w:val="uk-UA"/>
              </w:rPr>
            </w:pPr>
          </w:p>
        </w:tc>
      </w:tr>
      <w:tr w:rsidR="00DF183D" w:rsidRPr="00547045">
        <w:trPr>
          <w:trHeight w:val="340"/>
        </w:trPr>
        <w:tc>
          <w:tcPr>
            <w:tcW w:w="1231" w:type="dxa"/>
          </w:tcPr>
          <w:p w:rsidR="00DF183D" w:rsidRPr="00612D7F" w:rsidRDefault="00DF183D" w:rsidP="005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470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lightGray"/>
                <w:lang w:val="uk-UA"/>
              </w:rPr>
              <w:t>ОК 2.1.1</w:t>
            </w: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lightGray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5470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lightGray"/>
                <w:lang w:val="uk-UA"/>
              </w:rPr>
              <w:t>ОК 2.1.2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lightGray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lightGray"/>
                <w:lang w:val="uk-UA"/>
              </w:rPr>
              <w:t>ОК 2.1.3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547045" w:rsidRDefault="00DF183D" w:rsidP="00547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lightGray"/>
                <w:lang w:val="uk-UA"/>
              </w:rPr>
            </w:pPr>
          </w:p>
        </w:tc>
      </w:tr>
      <w:tr w:rsidR="00DF183D" w:rsidRPr="00547045">
        <w:trPr>
          <w:trHeight w:val="340"/>
        </w:trPr>
        <w:tc>
          <w:tcPr>
            <w:tcW w:w="9853" w:type="dxa"/>
            <w:gridSpan w:val="8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Вибіркові компоненти (ВК)</w:t>
            </w:r>
          </w:p>
        </w:tc>
      </w:tr>
      <w:tr w:rsidR="00DF183D" w:rsidRPr="00547045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3.1</w:t>
            </w:r>
          </w:p>
        </w:tc>
      </w:tr>
      <w:tr w:rsidR="00DF183D" w:rsidRPr="00547045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3.2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3.2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3.2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3.2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3.4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3.3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3.3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3.6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3.5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3.5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3.7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3.7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ВК 3.7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lightGray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547045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lightGray"/>
                <w:lang w:val="uk-UA"/>
              </w:rPr>
            </w:pPr>
            <w:r w:rsidRPr="0054704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highlight w:val="lightGray"/>
                <w:lang w:val="uk-UA"/>
              </w:rPr>
              <w:t>ВК 3.1.1</w:t>
            </w: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ДП</w:t>
            </w:r>
          </w:p>
        </w:tc>
      </w:tr>
      <w:tr w:rsidR="00DF183D" w:rsidRPr="00612D7F">
        <w:trPr>
          <w:trHeight w:val="340"/>
        </w:trPr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1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232" w:type="dxa"/>
          </w:tcPr>
          <w:p w:rsidR="00DF183D" w:rsidRPr="00612D7F" w:rsidRDefault="00DF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12D7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/>
              </w:rPr>
              <w:t>КІ</w:t>
            </w:r>
          </w:p>
        </w:tc>
      </w:tr>
    </w:tbl>
    <w:p w:rsidR="00CC45A1" w:rsidRDefault="00CC45A1" w:rsidP="00021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547045" w:rsidRDefault="00547045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F183D" w:rsidRDefault="00DF183D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EE427E" w:rsidRPr="00612D7F" w:rsidRDefault="00612D7F" w:rsidP="000E3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3. Форма атестації здобувачів вищої освіти</w:t>
      </w:r>
    </w:p>
    <w:tbl>
      <w:tblPr>
        <w:tblStyle w:val="30"/>
        <w:tblW w:w="94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02"/>
        <w:gridCol w:w="6695"/>
      </w:tblGrid>
      <w:tr w:rsidR="00EE427E" w:rsidRPr="002F0CCB">
        <w:trPr>
          <w:trHeight w:val="695"/>
        </w:trPr>
        <w:tc>
          <w:tcPr>
            <w:tcW w:w="2802" w:type="dxa"/>
          </w:tcPr>
          <w:p w:rsidR="00EE427E" w:rsidRPr="000E3255" w:rsidRDefault="00612D7F" w:rsidP="000E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Форми атестації здобувачів вищої освіти </w:t>
            </w:r>
          </w:p>
        </w:tc>
        <w:tc>
          <w:tcPr>
            <w:tcW w:w="6695" w:type="dxa"/>
          </w:tcPr>
          <w:p w:rsidR="00EE427E" w:rsidRPr="000E3255" w:rsidRDefault="00021253" w:rsidP="000E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Публічний</w:t>
            </w:r>
            <w:r w:rsidR="00612D7F"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̆ захист дипломного проекту</w:t>
            </w:r>
          </w:p>
          <w:p w:rsidR="00EE427E" w:rsidRPr="000E3255" w:rsidRDefault="00612D7F" w:rsidP="000E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Кваліфікаційний комплексний іспит зі спеціальності. </w:t>
            </w:r>
          </w:p>
        </w:tc>
      </w:tr>
      <w:tr w:rsidR="00EE427E" w:rsidRPr="002F0CCB">
        <w:trPr>
          <w:trHeight w:val="3257"/>
        </w:trPr>
        <w:tc>
          <w:tcPr>
            <w:tcW w:w="2802" w:type="dxa"/>
          </w:tcPr>
          <w:p w:rsidR="00EE427E" w:rsidRPr="000E3255" w:rsidRDefault="00612D7F" w:rsidP="000E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Вимоги до дипломного </w:t>
            </w:r>
            <w:proofErr w:type="spellStart"/>
            <w:r w:rsidRPr="000E325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кваліфікаційного комплексного іспиту зі спеціальності</w:t>
            </w:r>
          </w:p>
        </w:tc>
        <w:tc>
          <w:tcPr>
            <w:tcW w:w="6695" w:type="dxa"/>
          </w:tcPr>
          <w:p w:rsidR="00EE427E" w:rsidRPr="000E3255" w:rsidRDefault="00612D7F" w:rsidP="000E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Студент несе відповідальність за дотримання встановлених вимог до дипломного </w:t>
            </w:r>
            <w:proofErr w:type="spellStart"/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проєкту</w:t>
            </w:r>
            <w:proofErr w:type="spellEnd"/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термінів його виконання, які визначені положенням про підсумкову атестацію. </w:t>
            </w:r>
          </w:p>
          <w:p w:rsidR="00EE427E" w:rsidRPr="000E3255" w:rsidRDefault="00612D7F" w:rsidP="000E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Робота оцінюється позитивною оцінкою тоді, коли вона є самостійно виконаним дослідженням і оформлена відповідно до вимог.</w:t>
            </w:r>
          </w:p>
          <w:p w:rsidR="00EE427E" w:rsidRPr="000E3255" w:rsidRDefault="00612D7F" w:rsidP="000E3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E32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Кваліфікаційний комплексний іспит зі спеціальності передбачає: публічну демонстрацію рівня виконавських компетентностей; оцінювання результатів навчання, передбачених цим стандартом та освітньою програмою.</w:t>
            </w:r>
          </w:p>
        </w:tc>
      </w:tr>
    </w:tbl>
    <w:p w:rsidR="00EE427E" w:rsidRDefault="00EE427E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129F" w:rsidRDefault="007D129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D129F" w:rsidRDefault="007D129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B07A0" w:rsidRDefault="00AB07A0" w:rsidP="0002125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26BDC" w:rsidRPr="00612D7F" w:rsidRDefault="00D26BDC" w:rsidP="00021253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E427E" w:rsidRPr="00612D7F" w:rsidRDefault="00612D7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4.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 xml:space="preserve">Матриця відповідності програмних </w:t>
      </w:r>
      <w:r w:rsidR="00477A41"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компетентностей</w:t>
      </w:r>
      <w:r w:rsidRPr="00612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̆ компонентам освітньо-професійної програми</w:t>
      </w:r>
    </w:p>
    <w:tbl>
      <w:tblPr>
        <w:tblStyle w:val="22"/>
        <w:tblW w:w="10163" w:type="dxa"/>
        <w:jc w:val="center"/>
        <w:tblInd w:w="0" w:type="dxa"/>
        <w:tblLayout w:type="fixed"/>
        <w:tblLook w:val="0000"/>
      </w:tblPr>
      <w:tblGrid>
        <w:gridCol w:w="852"/>
        <w:gridCol w:w="258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9"/>
        <w:gridCol w:w="258"/>
        <w:gridCol w:w="258"/>
        <w:gridCol w:w="259"/>
        <w:gridCol w:w="259"/>
        <w:gridCol w:w="258"/>
        <w:gridCol w:w="259"/>
        <w:gridCol w:w="259"/>
        <w:gridCol w:w="258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</w:tblGrid>
      <w:tr w:rsidR="002F0CCB" w:rsidRPr="004702CA" w:rsidTr="00DF183D">
        <w:trPr>
          <w:cantSplit/>
          <w:trHeight w:val="103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 w:rsidP="00C60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Компо-</w:t>
            </w:r>
            <w:proofErr w:type="spellEnd"/>
          </w:p>
          <w:p w:rsidR="00DF183D" w:rsidRPr="004702CA" w:rsidRDefault="00DF183D" w:rsidP="00C60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ненти</w:t>
            </w:r>
            <w:proofErr w:type="spellEnd"/>
          </w:p>
          <w:p w:rsidR="00DF183D" w:rsidRPr="004702CA" w:rsidRDefault="00DF183D" w:rsidP="00C60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Компе-</w:t>
            </w:r>
            <w:proofErr w:type="spellEnd"/>
          </w:p>
          <w:p w:rsidR="00DF183D" w:rsidRPr="004702CA" w:rsidRDefault="00DF183D" w:rsidP="00C60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тентності</w:t>
            </w:r>
            <w:proofErr w:type="spellEnd"/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1.9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1.10</w:t>
            </w:r>
            <w:bookmarkStart w:id="0" w:name="_GoBack"/>
            <w:bookmarkEnd w:id="0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2.1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2.2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Start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.6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Start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.7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Start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Start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.9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hAnsi="Times New Roman" w:cs="Times New Roman"/>
                <w:b/>
                <w:sz w:val="20"/>
                <w:szCs w:val="20"/>
              </w:rPr>
              <w:t>ОК 2.18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ОК 2.19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ВК 3.1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ВК 3.2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ВК 3.3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ВК 3.4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ВК 3.5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ВК.3.6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DF183D" w:rsidRPr="004702CA" w:rsidRDefault="00DF183D" w:rsidP="00C60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ВК 3.7</w:t>
            </w: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ІК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ЗК1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ЗК2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ЗКЗ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ЗК4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ЗК5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ФКЗ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ФK5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484C4F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BE63C5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BE63C5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00BE63C5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484C4F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4702CA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2F0CCB" w:rsidRPr="00612D7F" w:rsidTr="00DF183D">
        <w:trPr>
          <w:trHeight w:val="31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183D" w:rsidRPr="004702CA" w:rsidRDefault="00DF1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ФК17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702CA">
              <w:rPr>
                <w:rFonts w:ascii="Times New Roman" w:eastAsia="Times New Roman" w:hAnsi="Times New Roman" w:cs="Times New Roman"/>
                <w:color w:val="484C4F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183D" w:rsidRPr="004702CA" w:rsidRDefault="00DF183D" w:rsidP="00FE4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</w:tbl>
    <w:p w:rsidR="00EE427E" w:rsidRPr="00612D7F" w:rsidRDefault="00612D7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lang w:val="uk-UA"/>
        </w:rPr>
      </w:pPr>
      <w:r w:rsidRPr="00612D7F">
        <w:rPr>
          <w:lang w:val="uk-UA"/>
        </w:rPr>
        <w:br w:type="page"/>
      </w:r>
    </w:p>
    <w:p w:rsidR="00A165CB" w:rsidRPr="00A165CB" w:rsidRDefault="00A165CB" w:rsidP="00A165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165CB">
        <w:rPr>
          <w:rFonts w:ascii="Times New Roman" w:eastAsia="Times" w:hAnsi="Times New Roman" w:cs="Times New Roman"/>
          <w:b/>
          <w:color w:val="000000"/>
          <w:sz w:val="28"/>
          <w:szCs w:val="28"/>
          <w:lang w:val="uk-UA"/>
        </w:rPr>
        <w:lastRenderedPageBreak/>
        <w:t>5. Матриця забезпечення програмних результатів навчання (ПРН) відповідними компонентами освітньо-професійної програми</w:t>
      </w:r>
    </w:p>
    <w:tbl>
      <w:tblPr>
        <w:tblW w:w="10054" w:type="dxa"/>
        <w:jc w:val="center"/>
        <w:tblInd w:w="-150" w:type="dxa"/>
        <w:tblLayout w:type="fixed"/>
        <w:tblLook w:val="0000"/>
      </w:tblPr>
      <w:tblGrid>
        <w:gridCol w:w="1002"/>
        <w:gridCol w:w="258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8"/>
        <w:gridCol w:w="258"/>
        <w:gridCol w:w="259"/>
        <w:gridCol w:w="259"/>
        <w:gridCol w:w="258"/>
        <w:gridCol w:w="259"/>
        <w:gridCol w:w="259"/>
        <w:gridCol w:w="258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  <w:gridCol w:w="258"/>
        <w:gridCol w:w="259"/>
        <w:gridCol w:w="259"/>
      </w:tblGrid>
      <w:tr w:rsidR="00353E52" w:rsidRPr="00A165CB" w:rsidTr="00353E52">
        <w:trPr>
          <w:cantSplit/>
          <w:trHeight w:val="188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Компо-</w:t>
            </w:r>
            <w:proofErr w:type="spellEnd"/>
          </w:p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ненти</w:t>
            </w:r>
            <w:proofErr w:type="spellEnd"/>
          </w:p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Прог-</w:t>
            </w:r>
            <w:proofErr w:type="spellEnd"/>
          </w:p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рамні </w:t>
            </w:r>
            <w:proofErr w:type="spellStart"/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резуль-</w:t>
            </w:r>
            <w:proofErr w:type="spellEnd"/>
          </w:p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тати навчання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1.9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C70F8A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ОК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2.3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2.4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2.7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2.10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2.18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ОК</w:t>
            </w:r>
            <w:r w:rsid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2.19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ВК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3.1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ВК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3.2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ВК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3.3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ВК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3.4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ВК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3.5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ВК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3.6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:rsidR="00A165CB" w:rsidRPr="00A165CB" w:rsidRDefault="001C4F1E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ВК</w:t>
            </w:r>
            <w:r w:rsidR="00A165CB"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3.7</w:t>
            </w: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highlight w:val="white"/>
                <w:lang w:val="uk-UA"/>
              </w:rPr>
              <w:t>01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BE63C5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09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BE63C5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BE63C5" w:rsidP="00BE6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BE63C5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19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20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21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</w:tr>
      <w:tr w:rsidR="00353E52" w:rsidRPr="00A165CB" w:rsidTr="00353E52">
        <w:trPr>
          <w:trHeight w:val="312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165CB" w:rsidRPr="00A165CB" w:rsidRDefault="00A165CB" w:rsidP="00A16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ПР</w:t>
            </w:r>
            <w:r w:rsidR="00353E5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Н</w:t>
            </w:r>
            <w:r w:rsidRPr="00A165C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val="uk-UA"/>
              </w:rPr>
              <w:t>22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65CB" w:rsidRPr="00A165CB" w:rsidRDefault="00A165CB" w:rsidP="001C4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lang w:val="uk-UA"/>
              </w:rPr>
            </w:pPr>
            <w:r w:rsidRPr="00A165CB">
              <w:rPr>
                <w:rFonts w:ascii="Times New Roman" w:eastAsia="Times New Roman" w:hAnsi="Times New Roman" w:cs="Times New Roman"/>
                <w:color w:val="484C4F"/>
                <w:highlight w:val="white"/>
                <w:lang w:val="uk-UA"/>
              </w:rPr>
              <w:t>+</w:t>
            </w:r>
          </w:p>
        </w:tc>
      </w:tr>
    </w:tbl>
    <w:p w:rsidR="00A165CB" w:rsidRPr="00A165CB" w:rsidRDefault="00A165CB" w:rsidP="00A165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EE427E" w:rsidRPr="00612D7F" w:rsidRDefault="00EE427E" w:rsidP="00A165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EE427E" w:rsidRPr="00612D7F" w:rsidSect="000212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5A" w:rsidRDefault="00B0105A" w:rsidP="00CB7E0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0105A" w:rsidRDefault="00B0105A" w:rsidP="00CB7E0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c"/>
      </w:rPr>
      <w:id w:val="763575925"/>
      <w:docPartObj>
        <w:docPartGallery w:val="Page Numbers (Bottom of Page)"/>
        <w:docPartUnique/>
      </w:docPartObj>
    </w:sdtPr>
    <w:sdtContent>
      <w:p w:rsidR="00B80DB8" w:rsidRDefault="00E759F6" w:rsidP="00CB7E0C">
        <w:pPr>
          <w:pStyle w:val="af0"/>
          <w:framePr w:wrap="none" w:vAnchor="text" w:hAnchor="margin" w:xAlign="center" w:y="1"/>
          <w:ind w:left="0" w:hanging="2"/>
          <w:rPr>
            <w:rStyle w:val="afc"/>
          </w:rPr>
        </w:pPr>
        <w:r>
          <w:rPr>
            <w:rStyle w:val="afc"/>
          </w:rPr>
          <w:fldChar w:fldCharType="begin"/>
        </w:r>
        <w:r w:rsidR="00B80DB8">
          <w:rPr>
            <w:rStyle w:val="afc"/>
          </w:rPr>
          <w:instrText xml:space="preserve"> PAGE </w:instrText>
        </w:r>
        <w:r>
          <w:rPr>
            <w:rStyle w:val="afc"/>
          </w:rPr>
          <w:fldChar w:fldCharType="end"/>
        </w:r>
      </w:p>
    </w:sdtContent>
  </w:sdt>
  <w:p w:rsidR="00B80DB8" w:rsidRDefault="00B80DB8" w:rsidP="00CB7E0C">
    <w:pPr>
      <w:pStyle w:val="af0"/>
      <w:ind w:left="0" w:right="36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B8" w:rsidRDefault="00B80DB8" w:rsidP="00CB7E0C">
    <w:pPr>
      <w:pStyle w:val="af0"/>
      <w:ind w:left="0" w:right="36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B8" w:rsidRDefault="00B80DB8">
    <w:pPr>
      <w:pStyle w:val="af0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5A" w:rsidRDefault="00B0105A" w:rsidP="00CB7E0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0105A" w:rsidRDefault="00B0105A" w:rsidP="00CB7E0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B8" w:rsidRDefault="00B80DB8">
    <w:pPr>
      <w:pStyle w:val="a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B8" w:rsidRDefault="00B80DB8">
    <w:pPr>
      <w:pStyle w:val="a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B8" w:rsidRDefault="00B80DB8">
    <w:pPr>
      <w:pStyle w:val="a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A9B"/>
    <w:multiLevelType w:val="multilevel"/>
    <w:tmpl w:val="BD84F2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E804CBC"/>
    <w:multiLevelType w:val="hybridMultilevel"/>
    <w:tmpl w:val="E3BEB0F8"/>
    <w:lvl w:ilvl="0" w:tplc="47060FD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3B05"/>
    <w:multiLevelType w:val="hybridMultilevel"/>
    <w:tmpl w:val="D7CAF61E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19F00AE"/>
    <w:multiLevelType w:val="hybridMultilevel"/>
    <w:tmpl w:val="95186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11704"/>
    <w:multiLevelType w:val="multilevel"/>
    <w:tmpl w:val="5B703B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5">
    <w:nsid w:val="34310A17"/>
    <w:multiLevelType w:val="multilevel"/>
    <w:tmpl w:val="7E6C79A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7557F8E"/>
    <w:multiLevelType w:val="hybridMultilevel"/>
    <w:tmpl w:val="973ED3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7E191B"/>
    <w:multiLevelType w:val="hybridMultilevel"/>
    <w:tmpl w:val="CF02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1D88"/>
    <w:multiLevelType w:val="multilevel"/>
    <w:tmpl w:val="50C4C928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">
    <w:nsid w:val="52F5382A"/>
    <w:multiLevelType w:val="multilevel"/>
    <w:tmpl w:val="B71EAF4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53C02B3C"/>
    <w:multiLevelType w:val="multilevel"/>
    <w:tmpl w:val="43765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1">
    <w:nsid w:val="6BC64D42"/>
    <w:multiLevelType w:val="hybridMultilevel"/>
    <w:tmpl w:val="2872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33B88"/>
    <w:multiLevelType w:val="multilevel"/>
    <w:tmpl w:val="0128D266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3">
    <w:nsid w:val="73A70D83"/>
    <w:multiLevelType w:val="multilevel"/>
    <w:tmpl w:val="262846D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96B3E7C"/>
    <w:multiLevelType w:val="hybridMultilevel"/>
    <w:tmpl w:val="B8C4C684"/>
    <w:lvl w:ilvl="0" w:tplc="5986BF1A">
      <w:numFmt w:val="bullet"/>
      <w:lvlText w:val="–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13"/>
  </w:num>
  <w:num w:numId="7">
    <w:abstractNumId w:val="0"/>
  </w:num>
  <w:num w:numId="8">
    <w:abstractNumId w:val="5"/>
  </w:num>
  <w:num w:numId="9">
    <w:abstractNumId w:val="14"/>
  </w:num>
  <w:num w:numId="10">
    <w:abstractNumId w:val="3"/>
  </w:num>
  <w:num w:numId="11">
    <w:abstractNumId w:val="1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27E"/>
    <w:rsid w:val="00021253"/>
    <w:rsid w:val="000A3742"/>
    <w:rsid w:val="000E3255"/>
    <w:rsid w:val="00150EB6"/>
    <w:rsid w:val="00175972"/>
    <w:rsid w:val="001C4F1E"/>
    <w:rsid w:val="00222A90"/>
    <w:rsid w:val="00227C69"/>
    <w:rsid w:val="00233889"/>
    <w:rsid w:val="00262AF0"/>
    <w:rsid w:val="00267AB7"/>
    <w:rsid w:val="002861FC"/>
    <w:rsid w:val="00296EEA"/>
    <w:rsid w:val="00297F20"/>
    <w:rsid w:val="002A0182"/>
    <w:rsid w:val="002C7AE4"/>
    <w:rsid w:val="002F0CCB"/>
    <w:rsid w:val="00335819"/>
    <w:rsid w:val="0034584A"/>
    <w:rsid w:val="00353E52"/>
    <w:rsid w:val="00371459"/>
    <w:rsid w:val="003B2AE7"/>
    <w:rsid w:val="00403663"/>
    <w:rsid w:val="004702CA"/>
    <w:rsid w:val="004739FE"/>
    <w:rsid w:val="0047735D"/>
    <w:rsid w:val="00477A41"/>
    <w:rsid w:val="004D2E8B"/>
    <w:rsid w:val="00547045"/>
    <w:rsid w:val="00593D50"/>
    <w:rsid w:val="005B7576"/>
    <w:rsid w:val="00612D7F"/>
    <w:rsid w:val="0063341A"/>
    <w:rsid w:val="0064241A"/>
    <w:rsid w:val="00645229"/>
    <w:rsid w:val="006D6203"/>
    <w:rsid w:val="007148C9"/>
    <w:rsid w:val="007320F1"/>
    <w:rsid w:val="007509E9"/>
    <w:rsid w:val="0079590B"/>
    <w:rsid w:val="007B3907"/>
    <w:rsid w:val="007D129F"/>
    <w:rsid w:val="007D5E40"/>
    <w:rsid w:val="0085268E"/>
    <w:rsid w:val="00872A3F"/>
    <w:rsid w:val="00884FDB"/>
    <w:rsid w:val="00885A2B"/>
    <w:rsid w:val="00885F73"/>
    <w:rsid w:val="008C5067"/>
    <w:rsid w:val="008D4849"/>
    <w:rsid w:val="009463CB"/>
    <w:rsid w:val="009C1C89"/>
    <w:rsid w:val="00A022CC"/>
    <w:rsid w:val="00A165CB"/>
    <w:rsid w:val="00A427F0"/>
    <w:rsid w:val="00A5086B"/>
    <w:rsid w:val="00A512E7"/>
    <w:rsid w:val="00A67685"/>
    <w:rsid w:val="00AB07A0"/>
    <w:rsid w:val="00B0105A"/>
    <w:rsid w:val="00B01F21"/>
    <w:rsid w:val="00B150A4"/>
    <w:rsid w:val="00B80DB8"/>
    <w:rsid w:val="00BB1717"/>
    <w:rsid w:val="00BD3BED"/>
    <w:rsid w:val="00BE63C5"/>
    <w:rsid w:val="00C25C51"/>
    <w:rsid w:val="00C5288E"/>
    <w:rsid w:val="00C60A8B"/>
    <w:rsid w:val="00C626CF"/>
    <w:rsid w:val="00C70F8A"/>
    <w:rsid w:val="00CB7E0C"/>
    <w:rsid w:val="00CC45A1"/>
    <w:rsid w:val="00CD4AB7"/>
    <w:rsid w:val="00D26BDC"/>
    <w:rsid w:val="00D80EEB"/>
    <w:rsid w:val="00DF183D"/>
    <w:rsid w:val="00E11582"/>
    <w:rsid w:val="00E27470"/>
    <w:rsid w:val="00E560A8"/>
    <w:rsid w:val="00E759F6"/>
    <w:rsid w:val="00EE427E"/>
    <w:rsid w:val="00FB2797"/>
    <w:rsid w:val="00FD1A18"/>
    <w:rsid w:val="00FE4323"/>
    <w:rsid w:val="00FE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9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rsid w:val="00E759F6"/>
    <w:pPr>
      <w:keepNext/>
      <w:spacing w:before="240" w:after="60" w:line="240" w:lineRule="auto"/>
    </w:pPr>
    <w:rPr>
      <w:rFonts w:ascii="Times New Roman" w:eastAsia="MS Gothic" w:hAnsi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uiPriority w:val="9"/>
    <w:unhideWhenUsed/>
    <w:qFormat/>
    <w:rsid w:val="00E759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E759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759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759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E759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59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759F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E759F6"/>
    <w:rPr>
      <w:rFonts w:ascii="Times New Roman" w:eastAsia="MS Gothic" w:hAnsi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paragraph" w:styleId="a4">
    <w:name w:val="List Paragraph"/>
    <w:basedOn w:val="a"/>
    <w:rsid w:val="00E759F6"/>
    <w:pPr>
      <w:ind w:left="720"/>
      <w:contextualSpacing/>
    </w:pPr>
  </w:style>
  <w:style w:type="table" w:styleId="a5">
    <w:name w:val="Table Grid"/>
    <w:basedOn w:val="a1"/>
    <w:rsid w:val="00E759F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E759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11">
    <w:name w:val="Сетка таблицы1"/>
    <w:basedOn w:val="a1"/>
    <w:next w:val="a5"/>
    <w:rsid w:val="00E759F6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sid w:val="00E759F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E759F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ru-RU" w:eastAsia="ru-RU"/>
    </w:rPr>
  </w:style>
  <w:style w:type="paragraph" w:customStyle="1" w:styleId="12">
    <w:name w:val="Обычный (веб)1"/>
    <w:basedOn w:val="a"/>
    <w:qFormat/>
    <w:rsid w:val="00E75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rsid w:val="00E759F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rsid w:val="00E759F6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/>
    </w:rPr>
  </w:style>
  <w:style w:type="paragraph" w:styleId="a9">
    <w:name w:val="Block Text"/>
    <w:basedOn w:val="a"/>
    <w:rsid w:val="00E759F6"/>
    <w:pPr>
      <w:spacing w:after="0" w:line="240" w:lineRule="auto"/>
      <w:ind w:left="-57" w:right="-57"/>
      <w:jc w:val="center"/>
    </w:pPr>
    <w:rPr>
      <w:rFonts w:ascii="Arial" w:eastAsia="Times New Roman" w:hAnsi="Arial" w:cs="Arial"/>
      <w:sz w:val="24"/>
      <w:szCs w:val="24"/>
      <w:lang w:val="uk-UA" w:eastAsia="ru-RU"/>
    </w:rPr>
  </w:style>
  <w:style w:type="character" w:customStyle="1" w:styleId="13">
    <w:name w:val="Основной текст Знак1"/>
    <w:rsid w:val="00E759F6"/>
    <w:rPr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paragraph" w:styleId="aa">
    <w:name w:val="Body Text"/>
    <w:basedOn w:val="a"/>
    <w:rsid w:val="00E759F6"/>
    <w:pPr>
      <w:widowControl w:val="0"/>
      <w:shd w:val="clear" w:color="auto" w:fill="FFFFFF"/>
      <w:spacing w:after="0" w:line="262" w:lineRule="auto"/>
      <w:jc w:val="both"/>
    </w:pPr>
    <w:rPr>
      <w:sz w:val="26"/>
      <w:szCs w:val="20"/>
      <w:lang w:eastAsia="ru-RU"/>
    </w:rPr>
  </w:style>
  <w:style w:type="character" w:customStyle="1" w:styleId="ab">
    <w:name w:val="Основной текст Знак"/>
    <w:rsid w:val="00E759F6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20">
    <w:name w:val="Основний текст (2)_"/>
    <w:rsid w:val="00E759F6"/>
    <w:rPr>
      <w:color w:val="484C4F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ий текст (2)"/>
    <w:basedOn w:val="a"/>
    <w:rsid w:val="00E759F6"/>
    <w:pPr>
      <w:widowControl w:val="0"/>
      <w:shd w:val="clear" w:color="auto" w:fill="FFFFFF"/>
      <w:spacing w:after="360" w:line="240" w:lineRule="auto"/>
      <w:ind w:right="440"/>
      <w:jc w:val="both"/>
    </w:pPr>
    <w:rPr>
      <w:color w:val="484C4F"/>
      <w:sz w:val="20"/>
      <w:szCs w:val="20"/>
      <w:lang w:eastAsia="ru-RU"/>
    </w:rPr>
  </w:style>
  <w:style w:type="character" w:customStyle="1" w:styleId="ac">
    <w:name w:val="Інше_"/>
    <w:rsid w:val="00E759F6"/>
    <w:rPr>
      <w:color w:val="484C4F"/>
      <w:w w:val="100"/>
      <w:position w:val="-1"/>
      <w:sz w:val="22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Інше"/>
    <w:basedOn w:val="a"/>
    <w:rsid w:val="00E759F6"/>
    <w:pPr>
      <w:widowControl w:val="0"/>
      <w:shd w:val="clear" w:color="auto" w:fill="FFFFFF"/>
      <w:spacing w:after="0" w:line="240" w:lineRule="auto"/>
    </w:pPr>
    <w:rPr>
      <w:color w:val="484C4F"/>
      <w:szCs w:val="20"/>
      <w:shd w:val="clear" w:color="auto" w:fill="FFFFFF"/>
      <w:lang w:eastAsia="ru-RU"/>
    </w:rPr>
  </w:style>
  <w:style w:type="paragraph" w:styleId="ae">
    <w:name w:val="header"/>
    <w:basedOn w:val="a"/>
    <w:uiPriority w:val="99"/>
    <w:qFormat/>
    <w:rsid w:val="00E75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Верхний колонтитул Знак"/>
    <w:uiPriority w:val="99"/>
    <w:rsid w:val="00E759F6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f0">
    <w:name w:val="footer"/>
    <w:basedOn w:val="a"/>
    <w:qFormat/>
    <w:rsid w:val="00E75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Нижний колонтитул Знак"/>
    <w:rsid w:val="00E759F6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Contents">
    <w:name w:val="Table Contents"/>
    <w:basedOn w:val="a"/>
    <w:rsid w:val="00E759F6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2">
    <w:name w:val="Текст выноски Знак"/>
    <w:rsid w:val="00E759F6"/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f3">
    <w:name w:val="Balloon Text"/>
    <w:basedOn w:val="a"/>
    <w:qFormat/>
    <w:rsid w:val="00E759F6"/>
    <w:pPr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rvts0">
    <w:name w:val="rvts0"/>
    <w:rsid w:val="00E759F6"/>
    <w:rPr>
      <w:w w:val="100"/>
      <w:position w:val="-1"/>
      <w:effect w:val="none"/>
      <w:vertAlign w:val="baseline"/>
      <w:cs w:val="0"/>
      <w:em w:val="none"/>
    </w:rPr>
  </w:style>
  <w:style w:type="character" w:customStyle="1" w:styleId="2301baiaagaaboqcaaad0gqaaaxgbaaaaaaaaaaaaaaaaaaaaaaaaaaaaaaaaaaaaaaaaaaaaaaaaaaaaaaaaaaaaaaaaaaaaaaaaaaaaaaaaaaaaaaaaaaaaaaaaaaaaaaaaaaaaaaaaaaaaaaaaaaaaaaaaaaaaaaaaaaaaaaaaaaaaaaaaaaaaaaaaaaaaaaaaaaaaaaaaaaaaaaaaaaaaaaaaaaaaaaaaaaaaaaa">
    <w:name w:val="2301;baiaagaaboqcaaad0gqaaaxgbaaaaaaaaaaaaaaaaaaaaaaaaaaaaaaaaaaaaaaaaaaaaaaaaaaaaaaaaaaaaaaaaaaaaaaaaaaaaaaaaaaaaaaaaaaaaaaaaaaaaaaaaaaaaaaaaaaaaaaaaaaaaaaaaaaaaaaaaaaaaaaaaaaaaaaaaaaaaaaaaaaaaaaaaaaaaaaaaaaaaaaaaaaaaaaaaaaaaaaaaaaaaaaa"/>
    <w:rsid w:val="00E759F6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rsid w:val="00E75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docyv54448baiaagaaboqcaaadmw8aaavbdwaaaaaaaaaaaaaaaaaaaaaaaaaaaaaaaaaaaaaaaaaaaaaaaaaaaaaaaaaaaaaaaaaaaaaaaaaaaaaaaaaaaaaaaaaaaaaaaaaaaaaaaaaaaaaaaaaaaaaaaaaaaaaaaaaaaaaaaaaaaaaaaaaaaaaaaaaaaaaaaaaaaaaaaaaaaaaaaaaaaaaaaaaaaaaaaaaaaaaaaaaaaaaa">
    <w:name w:val="docdata;docy;v5;4448;baiaagaaboqcaaadmw8aaavbdwaaaaaaaaaaaaaaaaaaaaaaaaaaaaaaaaaaaaaaaaaaaaaaaaaaaaaaaaaaaaaaaaaaaaaaaaaaaaaaaaaaaaaaaaaaaaaaaaaaaaaaaaaaaaaaaaaaaaaaaaaaaaaaaaaaaaaaaaaaaaaaaaaaaaaaaaaaaaaaaaaaaaaaaaaaaaaaaaaaaaaaaaaaaaaaaaaaaaaaaaaaaaaa"/>
    <w:rsid w:val="00E759F6"/>
    <w:rPr>
      <w:w w:val="100"/>
      <w:position w:val="-1"/>
      <w:effect w:val="none"/>
      <w:vertAlign w:val="baseline"/>
      <w:cs w:val="0"/>
      <w:em w:val="none"/>
    </w:rPr>
  </w:style>
  <w:style w:type="character" w:styleId="af4">
    <w:name w:val="Strong"/>
    <w:rsid w:val="00E759F6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4943baiaagaaboqcaaad1g4aaaxkdgaaaaaaaaaaaaaaaaaaaaaaaaaaaaaaaaaaaaaaaaaaaaaaaaaaaaaaaaaaaaaaaaaaaaaaaaaaaaaaaaaaaaaaaaaaaaaaaaaaaaaaaaaaaaaaaaaaaaaaaaaaaaaaaaaaaaaaaaaaaaaaaaaaaaaaaaaaaaaaaaaaaaaaaaaaaaaaaaaaaaaaaaaaaaaaaaaaaaaaaaaaaaaa">
    <w:name w:val="4943;baiaagaaboqcaaad1g4aaaxkdgaaaaaaaaaaaaaaaaaaaaaaaaaaaaaaaaaaaaaaaaaaaaaaaaaaaaaaaaaaaaaaaaaaaaaaaaaaaaaaaaaaaaaaaaaaaaaaaaaaaaaaaaaaaaaaaaaaaaaaaaaaaaaaaaaaaaaaaaaaaaaaaaaaaaaaaaaaaaaaaaaaaaaaaaaaaaaaaaaaaaaaaaaaaaaaaaaaaaaaaaaaaaaa"/>
    <w:basedOn w:val="a"/>
    <w:rsid w:val="00E75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907baiaagaaboqcaaadiciaaawwigaaaaaaaaaaaaaaaaaaaaaaaaaaaaaaaaaaaaaaaaaaaaaaaaaaaaaaaaaaaaaaaaaaaaaaaaaaaaaaaaaaaaaaaaaaaaaaaaaaaaaaaaaaaaaaaaaaaaaaaaaaaaaaaaaaaaaaaaaaaaaaaaaaaaaaaaaaaaaaaaaaaaaaaaaaaaaaaaaaaaaaaaaaaaaaaaaaaaaaaaaaaaaa">
    <w:name w:val="9907;baiaagaaboqcaaadiciaaawwigaaaaaaaaaaaaaaaaaaaaaaaaaaaaaaaaaaaaaaaaaaaaaaaaaaaaaaaaaaaaaaaaaaaaaaaaaaaaaaaaaaaaaaaaaaaaaaaaaaaaaaaaaaaaaaaaaaaaaaaaaaaaaaaaaaaaaaaaaaaaaaaaaaaaaaaaaaaaaaaaaaaaaaaaaaaaaaaaaaaaaaaaaaaaaaaaaaaaaaaaaaaaaa"/>
    <w:basedOn w:val="a"/>
    <w:rsid w:val="00E75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Subtitle"/>
    <w:basedOn w:val="a"/>
    <w:next w:val="a"/>
    <w:uiPriority w:val="11"/>
    <w:qFormat/>
    <w:rsid w:val="00E759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E759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E759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E759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E759F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"/>
    <w:basedOn w:val="TableNormal"/>
    <w:rsid w:val="00E759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"/>
    <w:basedOn w:val="TableNormal"/>
    <w:rsid w:val="00E759F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annotation text"/>
    <w:basedOn w:val="a"/>
    <w:link w:val="af7"/>
    <w:uiPriority w:val="99"/>
    <w:semiHidden/>
    <w:unhideWhenUsed/>
    <w:rsid w:val="00E759F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759F6"/>
    <w:rPr>
      <w:position w:val="-1"/>
      <w:lang w:val="ru-RU" w:eastAsia="en-US"/>
    </w:rPr>
  </w:style>
  <w:style w:type="character" w:styleId="af8">
    <w:name w:val="annotation reference"/>
    <w:basedOn w:val="a0"/>
    <w:uiPriority w:val="99"/>
    <w:semiHidden/>
    <w:unhideWhenUsed/>
    <w:rsid w:val="00E759F6"/>
    <w:rPr>
      <w:sz w:val="16"/>
      <w:szCs w:val="16"/>
    </w:rPr>
  </w:style>
  <w:style w:type="paragraph" w:styleId="af9">
    <w:name w:val="Revision"/>
    <w:hidden/>
    <w:uiPriority w:val="99"/>
    <w:semiHidden/>
    <w:rsid w:val="007509E9"/>
    <w:rPr>
      <w:position w:val="-1"/>
      <w:sz w:val="22"/>
      <w:szCs w:val="22"/>
      <w:lang w:val="ru-RU" w:eastAsia="en-US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7509E9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7509E9"/>
    <w:rPr>
      <w:b/>
      <w:bCs/>
      <w:position w:val="-1"/>
      <w:lang w:val="ru-RU" w:eastAsia="en-US"/>
    </w:rPr>
  </w:style>
  <w:style w:type="character" w:styleId="afc">
    <w:name w:val="page number"/>
    <w:basedOn w:val="a0"/>
    <w:uiPriority w:val="99"/>
    <w:semiHidden/>
    <w:unhideWhenUsed/>
    <w:rsid w:val="00CB7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9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 w:line="240" w:lineRule="auto"/>
    </w:pPr>
    <w:rPr>
      <w:rFonts w:ascii="Times New Roman" w:eastAsia="MS Gothic" w:hAnsi="Times New Roman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Times New Roman" w:eastAsia="MS Gothic" w:hAnsi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paragraph" w:styleId="a4">
    <w:name w:val="List Paragraph"/>
    <w:basedOn w:val="a"/>
    <w:pPr>
      <w:ind w:left="720"/>
      <w:contextualSpacing/>
    </w:pPr>
  </w:style>
  <w:style w:type="table" w:styleId="a5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11">
    <w:name w:val="Сетка таблицы1"/>
    <w:basedOn w:val="a1"/>
    <w:next w:val="a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  <w:lang w:val="ru-RU" w:eastAsia="ru-RU"/>
    </w:rPr>
  </w:style>
  <w:style w:type="paragraph" w:customStyle="1" w:styleId="12">
    <w:name w:val="Обычный (веб)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basedOn w:val="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n-US"/>
    </w:rPr>
  </w:style>
  <w:style w:type="paragraph" w:styleId="a9">
    <w:name w:val="Block Text"/>
    <w:basedOn w:val="a"/>
    <w:pPr>
      <w:spacing w:after="0" w:line="240" w:lineRule="auto"/>
      <w:ind w:left="-57" w:right="-57"/>
      <w:jc w:val="center"/>
    </w:pPr>
    <w:rPr>
      <w:rFonts w:ascii="Arial" w:eastAsia="Times New Roman" w:hAnsi="Arial" w:cs="Arial"/>
      <w:sz w:val="24"/>
      <w:szCs w:val="24"/>
      <w:lang w:val="uk-UA" w:eastAsia="ru-RU"/>
    </w:rPr>
  </w:style>
  <w:style w:type="character" w:customStyle="1" w:styleId="13">
    <w:name w:val="Основной текст Знак1"/>
    <w:rPr>
      <w:w w:val="100"/>
      <w:position w:val="-1"/>
      <w:sz w:val="26"/>
      <w:effect w:val="none"/>
      <w:shd w:val="clear" w:color="auto" w:fill="FFFFFF"/>
      <w:vertAlign w:val="baseline"/>
      <w:cs w:val="0"/>
      <w:em w:val="none"/>
    </w:rPr>
  </w:style>
  <w:style w:type="paragraph" w:styleId="aa">
    <w:name w:val="Body Text"/>
    <w:basedOn w:val="a"/>
    <w:pPr>
      <w:widowControl w:val="0"/>
      <w:shd w:val="clear" w:color="auto" w:fill="FFFFFF"/>
      <w:spacing w:after="0" w:line="262" w:lineRule="auto"/>
      <w:jc w:val="both"/>
    </w:pPr>
    <w:rPr>
      <w:sz w:val="26"/>
      <w:szCs w:val="20"/>
      <w:lang w:eastAsia="ru-RU"/>
    </w:rPr>
  </w:style>
  <w:style w:type="character" w:customStyle="1" w:styleId="ab">
    <w:name w:val="Основной текст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20">
    <w:name w:val="Основний текст (2)_"/>
    <w:rPr>
      <w:color w:val="484C4F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21">
    <w:name w:val="Основний текст (2)"/>
    <w:basedOn w:val="a"/>
    <w:pPr>
      <w:widowControl w:val="0"/>
      <w:shd w:val="clear" w:color="auto" w:fill="FFFFFF"/>
      <w:spacing w:after="360" w:line="240" w:lineRule="auto"/>
      <w:ind w:right="440"/>
      <w:jc w:val="both"/>
    </w:pPr>
    <w:rPr>
      <w:color w:val="484C4F"/>
      <w:sz w:val="20"/>
      <w:szCs w:val="20"/>
      <w:lang w:eastAsia="ru-RU"/>
    </w:rPr>
  </w:style>
  <w:style w:type="character" w:customStyle="1" w:styleId="ac">
    <w:name w:val="Інше_"/>
    <w:rPr>
      <w:color w:val="484C4F"/>
      <w:w w:val="100"/>
      <w:position w:val="-1"/>
      <w:sz w:val="22"/>
      <w:effect w:val="none"/>
      <w:shd w:val="clear" w:color="auto" w:fill="FFFFFF"/>
      <w:vertAlign w:val="baseline"/>
      <w:cs w:val="0"/>
      <w:em w:val="none"/>
    </w:rPr>
  </w:style>
  <w:style w:type="paragraph" w:customStyle="1" w:styleId="ad">
    <w:name w:val="Інше"/>
    <w:basedOn w:val="a"/>
    <w:pPr>
      <w:widowControl w:val="0"/>
      <w:shd w:val="clear" w:color="auto" w:fill="FFFFFF"/>
      <w:spacing w:after="0" w:line="240" w:lineRule="auto"/>
    </w:pPr>
    <w:rPr>
      <w:color w:val="484C4F"/>
      <w:szCs w:val="20"/>
      <w:shd w:val="clear" w:color="auto" w:fill="FFFFFF"/>
      <w:lang w:eastAsia="ru-RU"/>
    </w:rPr>
  </w:style>
  <w:style w:type="paragraph" w:styleId="ae">
    <w:name w:val="header"/>
    <w:basedOn w:val="a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Верхний колонтитул Знак"/>
    <w:uiPriority w:val="9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af0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Нижний колонтитул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Contents">
    <w:name w:val="Table Contents"/>
    <w:basedOn w:val="a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2">
    <w:name w:val="Текст выноски Знак"/>
    <w:rPr>
      <w:rFonts w:ascii="Times New Roman" w:eastAsia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f3">
    <w:name w:val="Balloon Text"/>
    <w:basedOn w:val="a"/>
    <w:qFormat/>
    <w:pPr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2301baiaagaaboqcaaad0gqaaaxgbaaaaaaaaaaaaaaaaaaaaaaaaaaaaaaaaaaaaaaaaaaaaaaaaaaaaaaaaaaaaaaaaaaaaaaaaaaaaaaaaaaaaaaaaaaaaaaaaaaaaaaaaaaaaaaaaaaaaaaaaaaaaaaaaaaaaaaaaaaaaaaaaaaaaaaaaaaaaaaaaaaaaaaaaaaaaaaaaaaaaaaaaaaaaaaaaaaaaaaaaaaaaaaa">
    <w:name w:val="2301;baiaagaaboqcaaad0gqaaaxg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docyv54448baiaagaaboqcaaadmw8aaavbdwaaaaaaaaaaaaaaaaaaaaaaaaaaaaaaaaaaaaaaaaaaaaaaaaaaaaaaaaaaaaaaaaaaaaaaaaaaaaaaaaaaaaaaaaaaaaaaaaaaaaaaaaaaaaaaaaaaaaaaaaaaaaaaaaaaaaaaaaaaaaaaaaaaaaaaaaaaaaaaaaaaaaaaaaaaaaaaaaaaaaaaaaaaaaaaaaaaaaaaaaaaaaaa">
    <w:name w:val="docdata;docy;v5;4448;baiaagaaboqcaaadmw8aaavbdw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styleId="af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4943baiaagaaboqcaaad1g4aaaxkdgaaaaaaaaaaaaaaaaaaaaaaaaaaaaaaaaaaaaaaaaaaaaaaaaaaaaaaaaaaaaaaaaaaaaaaaaaaaaaaaaaaaaaaaaaaaaaaaaaaaaaaaaaaaaaaaaaaaaaaaaaaaaaaaaaaaaaaaaaaaaaaaaaaaaaaaaaaaaaaaaaaaaaaaaaaaaaaaaaaaaaaaaaaaaaaaaaaaaaaaaaaaaaa">
    <w:name w:val="4943;baiaagaaboqcaaad1g4aaaxkd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907baiaagaaboqcaaadiciaaawwigaaaaaaaaaaaaaaaaaaaaaaaaaaaaaaaaaaaaaaaaaaaaaaaaaaaaaaaaaaaaaaaaaaaaaaaaaaaaaaaaaaaaaaaaaaaaaaaaaaaaaaaaaaaaaaaaaaaaaaaaaaaaaaaaaaaaaaaaaaaaaaaaaaaaaaaaaaaaaaaaaaaaaaaaaaaaaaaaaaaaaaaaaaaaaaaaaaaaaaaaaaaaaa">
    <w:name w:val="9907;baiaagaaboqcaaadiciaaawwi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position w:val="-1"/>
      <w:lang w:val="ru-RU" w:eastAsia="en-US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Revision"/>
    <w:hidden/>
    <w:uiPriority w:val="99"/>
    <w:semiHidden/>
    <w:rsid w:val="007509E9"/>
    <w:rPr>
      <w:position w:val="-1"/>
      <w:sz w:val="22"/>
      <w:szCs w:val="22"/>
      <w:lang w:val="ru-RU" w:eastAsia="en-US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7509E9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7509E9"/>
    <w:rPr>
      <w:b/>
      <w:bCs/>
      <w:position w:val="-1"/>
      <w:lang w:val="ru-RU" w:eastAsia="en-US"/>
    </w:rPr>
  </w:style>
  <w:style w:type="character" w:styleId="afc">
    <w:name w:val="page number"/>
    <w:basedOn w:val="a0"/>
    <w:uiPriority w:val="99"/>
    <w:semiHidden/>
    <w:unhideWhenUsed/>
    <w:rsid w:val="00CB7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lletkiev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alletkiev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balletkiev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iDSQNwcnmnPHDUfvi0Npqjlh+A==">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610123-5BD9-4A1B-B939-66AE089F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4346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KOLLEDG</cp:lastModifiedBy>
  <cp:revision>2</cp:revision>
  <cp:lastPrinted>2021-03-26T10:32:00Z</cp:lastPrinted>
  <dcterms:created xsi:type="dcterms:W3CDTF">2021-07-28T10:05:00Z</dcterms:created>
  <dcterms:modified xsi:type="dcterms:W3CDTF">2021-07-28T10:05:00Z</dcterms:modified>
</cp:coreProperties>
</file>