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8" w:rsidRPr="00F55068" w:rsidRDefault="00F55068" w:rsidP="005535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</w:pPr>
      <w:r w:rsidRPr="00F55068"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  <w:t>проект</w:t>
      </w:r>
    </w:p>
    <w:p w:rsidR="005535B0" w:rsidRPr="006E4097" w:rsidRDefault="005535B0" w:rsidP="005535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E409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5535B0" w:rsidRPr="006E4097" w:rsidRDefault="005535B0" w:rsidP="005535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Дочірнє підприємство «Київський хореографічний коледж»</w:t>
      </w:r>
    </w:p>
    <w:p w:rsidR="005535B0" w:rsidRPr="006E4097" w:rsidRDefault="005535B0" w:rsidP="005535B0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535B0" w:rsidRPr="006E4097" w:rsidRDefault="005535B0" w:rsidP="005535B0">
      <w:pPr>
        <w:pStyle w:val="Default"/>
        <w:jc w:val="center"/>
        <w:rPr>
          <w:lang w:val="uk-UA"/>
        </w:rPr>
      </w:pPr>
    </w:p>
    <w:p w:rsidR="005535B0" w:rsidRPr="006E4097" w:rsidRDefault="005535B0" w:rsidP="005535B0">
      <w:pPr>
        <w:pStyle w:val="Default"/>
        <w:jc w:val="center"/>
        <w:rPr>
          <w:lang w:val="uk-UA"/>
        </w:rPr>
      </w:pPr>
    </w:p>
    <w:p w:rsidR="005535B0" w:rsidRPr="006E4097" w:rsidRDefault="005535B0" w:rsidP="005535B0">
      <w:pPr>
        <w:pStyle w:val="Default"/>
        <w:jc w:val="center"/>
        <w:rPr>
          <w:lang w:val="uk-UA"/>
        </w:rPr>
      </w:pP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097">
        <w:rPr>
          <w:sz w:val="26"/>
          <w:lang w:val="uk-UA"/>
        </w:rPr>
        <w:t xml:space="preserve">                                                                        </w:t>
      </w:r>
      <w:r w:rsidRPr="006E4097">
        <w:rPr>
          <w:rFonts w:asciiTheme="majorBidi" w:hAnsiTheme="majorBidi" w:cstheme="majorBidi"/>
          <w:bCs/>
          <w:sz w:val="28"/>
          <w:szCs w:val="28"/>
          <w:lang w:val="uk-UA"/>
        </w:rPr>
        <w:t>ЗАТ</w:t>
      </w:r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ВЕРДЖЕНО</w:t>
      </w: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Вченою радою ДП «Київський </w:t>
      </w: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хореографічний коледж»</w:t>
      </w: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 </w:t>
      </w:r>
      <w:proofErr w:type="spellStart"/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№__від«____»_______</w:t>
      </w:r>
      <w:proofErr w:type="spellEnd"/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_р.</w:t>
      </w: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Введено в дію наказом директора</w:t>
      </w: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№__від«____»_______</w:t>
      </w:r>
      <w:proofErr w:type="spellEnd"/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_р.</w:t>
      </w:r>
    </w:p>
    <w:p w:rsidR="005535B0" w:rsidRPr="006E4097" w:rsidRDefault="005535B0" w:rsidP="005535B0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535B0" w:rsidRPr="006E4097" w:rsidRDefault="005535B0" w:rsidP="005535B0">
      <w:pPr>
        <w:spacing w:after="0"/>
        <w:ind w:left="4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097">
        <w:rPr>
          <w:rFonts w:ascii="Times New Roman" w:hAnsi="Times New Roman" w:cs="Times New Roman"/>
          <w:sz w:val="28"/>
          <w:szCs w:val="28"/>
          <w:lang w:val="uk-UA"/>
        </w:rPr>
        <w:t>Директор ___________ Кайгородов Д.Є.</w:t>
      </w:r>
    </w:p>
    <w:p w:rsidR="005535B0" w:rsidRPr="006E4097" w:rsidRDefault="005535B0" w:rsidP="005535B0">
      <w:pPr>
        <w:pStyle w:val="Default"/>
        <w:ind w:left="5103"/>
        <w:jc w:val="center"/>
        <w:rPr>
          <w:rFonts w:eastAsia="Times New Roman" w:cs="Times New Roman"/>
          <w:caps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F550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5535B0" w:rsidRPr="006E4097" w:rsidRDefault="005535B0" w:rsidP="005535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097">
        <w:rPr>
          <w:rFonts w:ascii="Times New Roman" w:hAnsi="Times New Roman" w:cs="Times New Roman"/>
          <w:bCs/>
          <w:sz w:val="28"/>
          <w:szCs w:val="28"/>
          <w:lang w:val="uk-UA"/>
        </w:rPr>
        <w:t>про підрозділ, щодо сприяння працевлаштуванню студентів і випускників</w:t>
      </w:r>
    </w:p>
    <w:p w:rsidR="005535B0" w:rsidRPr="006E4097" w:rsidRDefault="005535B0" w:rsidP="005535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F55068">
      <w:pPr>
        <w:shd w:val="clear" w:color="auto" w:fill="FFFFFF"/>
        <w:tabs>
          <w:tab w:val="left" w:pos="4653"/>
        </w:tabs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535B0" w:rsidRPr="006E4097" w:rsidRDefault="005535B0" w:rsidP="005535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Default="005535B0" w:rsidP="0055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5068" w:rsidRDefault="00F55068" w:rsidP="0055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5068" w:rsidRPr="006E4097" w:rsidRDefault="00F55068" w:rsidP="0055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5B0" w:rsidRPr="006E4097" w:rsidRDefault="005535B0" w:rsidP="005535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 -</w:t>
      </w:r>
      <w:bookmarkStart w:id="0" w:name="_GoBack"/>
      <w:bookmarkEnd w:id="0"/>
    </w:p>
    <w:p w:rsidR="003A7CDD" w:rsidRPr="006E4097" w:rsidRDefault="00BD70F3" w:rsidP="004C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регламентує діяльність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«Київський хореографічний коледж» щодо сприяння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працевлаштуванню студентів і випускників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сприяння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права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 і випускників на працю та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забезпеченню в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ипускників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 робочим місцем.</w:t>
      </w:r>
      <w:bookmarkStart w:id="1" w:name="o19"/>
      <w:bookmarkEnd w:id="1"/>
    </w:p>
    <w:p w:rsidR="003A7CDD" w:rsidRPr="006E4097" w:rsidRDefault="00774720" w:rsidP="004C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hAnsi="Times New Roman"/>
          <w:sz w:val="28"/>
          <w:lang w:val="uk-UA"/>
        </w:rPr>
        <w:tab/>
      </w:r>
      <w:r w:rsidR="004C54C1" w:rsidRPr="006E4097">
        <w:rPr>
          <w:rFonts w:ascii="Times New Roman" w:hAnsi="Times New Roman"/>
          <w:sz w:val="28"/>
          <w:lang w:val="uk-UA"/>
        </w:rPr>
        <w:t>Підрозділ</w:t>
      </w:r>
      <w:r w:rsidR="00BD70F3" w:rsidRPr="006E4097">
        <w:rPr>
          <w:rFonts w:ascii="Times New Roman" w:hAnsi="Times New Roman"/>
          <w:sz w:val="28"/>
          <w:lang w:val="uk-UA"/>
        </w:rPr>
        <w:t xml:space="preserve"> у своїй діяльності керується Конституцією та законами України, указами Президента України, актами Кабінету Міністрів України та Верховної Ради України, прийнятими відповідно до Конституції та чинного законодавства України, наказом Міністерства освіти і науки, молоді та спорту України № 404 від 27.04.2011 р. «Про затвердження Типового положення про підрозділ вищого навчального закладу щодо сприяння працевлаштуванню студентів і випускників», та іншими нормативними документами МОН України, Статутом, наказами </w:t>
      </w:r>
      <w:r w:rsidRPr="006E4097">
        <w:rPr>
          <w:rFonts w:ascii="Times New Roman" w:hAnsi="Times New Roman"/>
          <w:sz w:val="28"/>
          <w:lang w:val="uk-UA"/>
        </w:rPr>
        <w:t>ди</w:t>
      </w:r>
      <w:r w:rsidR="00BD70F3" w:rsidRPr="006E4097">
        <w:rPr>
          <w:rFonts w:ascii="Times New Roman" w:hAnsi="Times New Roman"/>
          <w:sz w:val="28"/>
          <w:lang w:val="uk-UA"/>
        </w:rPr>
        <w:t>ректора</w:t>
      </w:r>
      <w:r w:rsidRPr="006E4097">
        <w:rPr>
          <w:rFonts w:ascii="Times New Roman" w:hAnsi="Times New Roman"/>
          <w:sz w:val="28"/>
          <w:lang w:val="uk-UA"/>
        </w:rPr>
        <w:t xml:space="preserve">, </w:t>
      </w:r>
      <w:r w:rsidR="00BD70F3" w:rsidRPr="006E4097">
        <w:rPr>
          <w:rFonts w:ascii="Times New Roman" w:hAnsi="Times New Roman"/>
          <w:sz w:val="28"/>
          <w:lang w:val="uk-UA"/>
        </w:rPr>
        <w:t>цим Положенням та іншими чинними нормативними актами.</w:t>
      </w:r>
    </w:p>
    <w:p w:rsidR="00350E7B" w:rsidRPr="006E4097" w:rsidRDefault="00350E7B" w:rsidP="004C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створення Підрозділу:</w:t>
      </w:r>
    </w:p>
    <w:p w:rsidR="003A7CDD" w:rsidRPr="006E4097" w:rsidRDefault="00774720" w:rsidP="004C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o22"/>
      <w:bookmarkEnd w:id="2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 створюється у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структурі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«Київський хореографічний коледж»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встановленої чисельності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діяльності Підрозділу залучаються представники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студентського самоврядування. </w:t>
      </w:r>
      <w:r w:rsidR="005B4206" w:rsidRPr="006E4097">
        <w:rPr>
          <w:rFonts w:ascii="Times New Roman" w:hAnsi="Times New Roman"/>
          <w:sz w:val="28"/>
          <w:lang w:val="uk-UA"/>
        </w:rPr>
        <w:t>Структура і склад підрозділу затверджується наказом директора коледжу. До діяльності Підрозділу залучаються представники підприємств, установ, організацій з якими укладено договори про надання послуг з працевлаштування випускників коледжу.</w:t>
      </w:r>
    </w:p>
    <w:p w:rsidR="00350E7B" w:rsidRPr="006E4097" w:rsidRDefault="00350E7B" w:rsidP="004C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" w:name="o26"/>
      <w:bookmarkEnd w:id="3"/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 Підрозділу є:</w:t>
      </w:r>
    </w:p>
    <w:p w:rsidR="003A7CDD" w:rsidRPr="006E4097" w:rsidRDefault="00350E7B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o27"/>
      <w:bookmarkEnd w:id="4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сприяння працевлаштуванню студентів та випускників; </w:t>
      </w:r>
      <w:bookmarkStart w:id="5" w:name="o28"/>
      <w:bookmarkEnd w:id="5"/>
    </w:p>
    <w:p w:rsidR="00350E7B" w:rsidRPr="006E4097" w:rsidRDefault="003A7CDD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постійного аналізу попиту і пропозиції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ринку праці фахівців,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підготовку яких </w:t>
      </w:r>
      <w:r w:rsidR="004C54C1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Коледж;</w:t>
      </w:r>
    </w:p>
    <w:p w:rsidR="00774720" w:rsidRPr="006E4097" w:rsidRDefault="00350E7B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o29"/>
      <w:bookmarkEnd w:id="6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налагодження співпраці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державною службою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зайнятості населення,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підприємствами,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установами та організаціями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можуть бути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потенційними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роботодавцями для студентів і випускників; </w:t>
      </w:r>
      <w:bookmarkStart w:id="7" w:name="o30"/>
      <w:bookmarkEnd w:id="7"/>
    </w:p>
    <w:p w:rsidR="00350E7B" w:rsidRPr="006E4097" w:rsidRDefault="003A7CDD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координації дій з центральними та місцевими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органами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иконавчої влади службами зайнятості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населення,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підприємствами,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становами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організаціями (роботодавцями) щодо оптимального узгодження реальних </w:t>
      </w:r>
      <w:r w:rsidR="00774720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отреб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инку праці та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ринку освітніх послуг; </w:t>
      </w:r>
    </w:p>
    <w:p w:rsidR="00350E7B" w:rsidRPr="006E4097" w:rsidRDefault="00350E7B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o31"/>
      <w:bookmarkEnd w:id="8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студентів і випускників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 про вакантні місця на підприємствах, в</w:t>
      </w:r>
      <w:r w:rsidR="00774720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установах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організаціях,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відповідають </w:t>
      </w:r>
      <w:r w:rsidR="003A7CDD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спеціальності; </w:t>
      </w:r>
    </w:p>
    <w:p w:rsidR="00350E7B" w:rsidRPr="006E4097" w:rsidRDefault="003A7CDD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o32"/>
      <w:bookmarkEnd w:id="9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моніторингу працевлаштування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</w:t>
      </w:r>
      <w:r w:rsidR="004C54C1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0E7B" w:rsidRPr="006E4097" w:rsidRDefault="00350E7B" w:rsidP="004C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0" w:name="o33"/>
      <w:bookmarkStart w:id="11" w:name="o34"/>
      <w:bookmarkEnd w:id="10"/>
      <w:bookmarkEnd w:id="11"/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функціями Підрозділу є:</w:t>
      </w:r>
    </w:p>
    <w:p w:rsidR="00350E7B" w:rsidRPr="006E4097" w:rsidRDefault="003A7CDD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o35"/>
      <w:bookmarkEnd w:id="12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з потенційними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роботодавцям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оперативного заповнення вакансій; </w:t>
      </w:r>
    </w:p>
    <w:p w:rsidR="00350E7B" w:rsidRPr="006E4097" w:rsidRDefault="00350E7B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o36"/>
      <w:bookmarkEnd w:id="13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налагодження ділових стосунків </w:t>
      </w:r>
      <w:r w:rsidR="00E6156F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роботодавцями з питань професійної підготовки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працевлаштування студентів і випускників; </w:t>
      </w:r>
    </w:p>
    <w:p w:rsidR="00774720" w:rsidRPr="006E4097" w:rsidRDefault="00350E7B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динаміки попиту на відповідних фахівців на ринку</w:t>
      </w:r>
      <w:r w:rsidR="00E6156F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</w:t>
      </w:r>
      <w:r w:rsidR="00774720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bookmarkStart w:id="14" w:name="o39"/>
      <w:bookmarkEnd w:id="14"/>
    </w:p>
    <w:p w:rsidR="00774720" w:rsidRPr="006E4097" w:rsidRDefault="004E1684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бази даних про студентів і випускників,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звернулися до Пі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дрозділу щодо працевлаштування,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накопичення банку потенційних п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ідприємств,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і організацій (роботодавців) для студентів та випускників</w:t>
      </w:r>
      <w:bookmarkStart w:id="15" w:name="o41"/>
      <w:bookmarkEnd w:id="15"/>
      <w:r w:rsidR="00774720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4720" w:rsidRPr="006E4097" w:rsidRDefault="00774720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інформації студентам та випускникам про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місця роботи; </w:t>
      </w:r>
      <w:bookmarkStart w:id="16" w:name="o42"/>
      <w:bookmarkStart w:id="17" w:name="o44"/>
      <w:bookmarkEnd w:id="16"/>
      <w:bookmarkEnd w:id="17"/>
    </w:p>
    <w:p w:rsidR="004C54C1" w:rsidRPr="006E4097" w:rsidRDefault="00350E7B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зустрічей роботодавців зі студентами та випускниками з питань можливості їх подальшого працевлаштування та організація, заходів щодо 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сприяння працевлаштуванню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удентів та випускників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конкурси на</w:t>
      </w:r>
      <w:r w:rsidR="004C54C1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заміщення 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вакантних 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замовленням 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роботодавця та ін.</w:t>
      </w:r>
      <w:r w:rsidR="004C54C1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bookmarkStart w:id="18" w:name="o45"/>
      <w:bookmarkEnd w:id="18"/>
    </w:p>
    <w:p w:rsidR="004C54C1" w:rsidRPr="006E4097" w:rsidRDefault="004E1684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моніторингу працевлаштування випускників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відст</w:t>
      </w:r>
      <w:r w:rsidR="004C54C1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еження їх кар'єрного зростання;</w:t>
      </w:r>
      <w:bookmarkStart w:id="19" w:name="o46"/>
      <w:bookmarkStart w:id="20" w:name="o49"/>
      <w:bookmarkStart w:id="21" w:name="o50"/>
      <w:bookmarkEnd w:id="19"/>
      <w:bookmarkEnd w:id="20"/>
      <w:bookmarkEnd w:id="21"/>
    </w:p>
    <w:p w:rsidR="004C54C1" w:rsidRPr="006E4097" w:rsidRDefault="004E1684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налагодження тісної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співпраці з органами студентського самоврядування у вир</w:t>
      </w:r>
      <w:r w:rsidR="004C54C1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ішенні питань працевлаштування;</w:t>
      </w:r>
      <w:bookmarkStart w:id="22" w:name="o51"/>
      <w:bookmarkEnd w:id="22"/>
    </w:p>
    <w:p w:rsidR="004C54C1" w:rsidRPr="006E4097" w:rsidRDefault="004C54C1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hAnsi="Times New Roman"/>
          <w:sz w:val="28"/>
          <w:lang w:val="uk-UA"/>
        </w:rPr>
        <w:t>а</w:t>
      </w:r>
      <w:r w:rsidR="00BD70F3" w:rsidRPr="006E4097">
        <w:rPr>
          <w:rFonts w:ascii="Times New Roman" w:hAnsi="Times New Roman"/>
          <w:sz w:val="28"/>
          <w:lang w:val="uk-UA"/>
        </w:rPr>
        <w:t>нкетування роботодавців, з метою визначення рівня підготовки випускників;</w:t>
      </w:r>
    </w:p>
    <w:p w:rsidR="004C54C1" w:rsidRPr="006E4097" w:rsidRDefault="004C54C1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hAnsi="Times New Roman"/>
          <w:sz w:val="28"/>
          <w:lang w:val="uk-UA"/>
        </w:rPr>
        <w:lastRenderedPageBreak/>
        <w:t>п</w:t>
      </w:r>
      <w:r w:rsidR="00BD70F3" w:rsidRPr="006E4097">
        <w:rPr>
          <w:rFonts w:ascii="Times New Roman" w:hAnsi="Times New Roman"/>
          <w:sz w:val="28"/>
          <w:lang w:val="uk-UA"/>
        </w:rPr>
        <w:t xml:space="preserve">роведення переговорів з роботодавцями, укладення договорів про співпрацю, про проходження практики та працевлаштування; </w:t>
      </w:r>
    </w:p>
    <w:p w:rsidR="00350E7B" w:rsidRPr="006E4097" w:rsidRDefault="00BD70F3" w:rsidP="004C54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97">
        <w:rPr>
          <w:rFonts w:ascii="Times New Roman" w:hAnsi="Times New Roman"/>
          <w:sz w:val="28"/>
          <w:lang w:val="uk-UA"/>
        </w:rPr>
        <w:t>поповнення бази даних роботодавців;</w:t>
      </w:r>
    </w:p>
    <w:p w:rsidR="00350E7B" w:rsidRPr="006E4097" w:rsidRDefault="00350E7B" w:rsidP="00B42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3" w:name="o54"/>
      <w:bookmarkEnd w:id="23"/>
      <w:r w:rsidRPr="006E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Підрозділ має право:</w:t>
      </w:r>
    </w:p>
    <w:p w:rsidR="00350E7B" w:rsidRPr="006E4097" w:rsidRDefault="004C54C1" w:rsidP="004C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o55"/>
      <w:bookmarkStart w:id="25" w:name="o57"/>
      <w:bookmarkEnd w:id="24"/>
      <w:bookmarkEnd w:id="25"/>
      <w:r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Підрозділу 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за рахунок коштів 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r w:rsidR="004E1684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установленому законодавством</w:t>
      </w:r>
      <w:r w:rsidR="00350E7B" w:rsidRPr="006E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та також інших джерел, не заборонених законодавством України. </w:t>
      </w:r>
    </w:p>
    <w:p w:rsidR="00DD26C2" w:rsidRPr="006E4097" w:rsidRDefault="005B4206" w:rsidP="004C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097">
        <w:rPr>
          <w:rFonts w:ascii="Times New Roman" w:hAnsi="Times New Roman"/>
          <w:sz w:val="28"/>
          <w:lang w:val="uk-UA"/>
        </w:rPr>
        <w:t>Навчальний заклад підтримує постійний зв'язок з випускниками минулих років, які працюють за обраною спеціальністю на підприємствах та в організаціях, веде моніторинг ад</w:t>
      </w:r>
      <w:r w:rsidR="00E30258" w:rsidRPr="006E4097">
        <w:rPr>
          <w:rFonts w:ascii="Times New Roman" w:hAnsi="Times New Roman"/>
          <w:sz w:val="28"/>
          <w:lang w:val="uk-UA"/>
        </w:rPr>
        <w:t>аптації та кар'єрного зростання</w:t>
      </w:r>
      <w:r w:rsidRPr="006E4097">
        <w:rPr>
          <w:rFonts w:ascii="Times New Roman" w:hAnsi="Times New Roman"/>
          <w:sz w:val="28"/>
          <w:lang w:val="uk-UA"/>
        </w:rPr>
        <w:t>.</w:t>
      </w:r>
    </w:p>
    <w:sectPr w:rsidR="00DD26C2" w:rsidRPr="006E4097" w:rsidSect="00541372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C7" w:rsidRDefault="003C2DC7" w:rsidP="00541372">
      <w:pPr>
        <w:spacing w:after="0" w:line="240" w:lineRule="auto"/>
      </w:pPr>
      <w:r>
        <w:separator/>
      </w:r>
    </w:p>
  </w:endnote>
  <w:endnote w:type="continuationSeparator" w:id="0">
    <w:p w:rsidR="003C2DC7" w:rsidRDefault="003C2DC7" w:rsidP="0054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497420"/>
      <w:docPartObj>
        <w:docPartGallery w:val="Page Numbers (Bottom of Page)"/>
        <w:docPartUnique/>
      </w:docPartObj>
    </w:sdtPr>
    <w:sdtContent>
      <w:p w:rsidR="00541372" w:rsidRDefault="00BB6082">
        <w:pPr>
          <w:pStyle w:val="a6"/>
          <w:jc w:val="center"/>
        </w:pPr>
        <w:r>
          <w:fldChar w:fldCharType="begin"/>
        </w:r>
        <w:r w:rsidR="00541372">
          <w:instrText>PAGE   \* MERGEFORMAT</w:instrText>
        </w:r>
        <w:r>
          <w:fldChar w:fldCharType="separate"/>
        </w:r>
        <w:r w:rsidR="00F55068">
          <w:rPr>
            <w:noProof/>
          </w:rPr>
          <w:t>4</w:t>
        </w:r>
        <w:r>
          <w:fldChar w:fldCharType="end"/>
        </w:r>
      </w:p>
    </w:sdtContent>
  </w:sdt>
  <w:p w:rsidR="00541372" w:rsidRPr="00541372" w:rsidRDefault="00541372" w:rsidP="00541372">
    <w:pPr>
      <w:pStyle w:val="a6"/>
      <w:jc w:val="center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72" w:rsidRDefault="00541372">
    <w:pPr>
      <w:pStyle w:val="a6"/>
      <w:jc w:val="center"/>
    </w:pPr>
  </w:p>
  <w:p w:rsidR="00541372" w:rsidRDefault="00541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C7" w:rsidRDefault="003C2DC7" w:rsidP="00541372">
      <w:pPr>
        <w:spacing w:after="0" w:line="240" w:lineRule="auto"/>
      </w:pPr>
      <w:r>
        <w:separator/>
      </w:r>
    </w:p>
  </w:footnote>
  <w:footnote w:type="continuationSeparator" w:id="0">
    <w:p w:rsidR="003C2DC7" w:rsidRDefault="003C2DC7" w:rsidP="0054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B68"/>
    <w:multiLevelType w:val="hybridMultilevel"/>
    <w:tmpl w:val="53B4B398"/>
    <w:lvl w:ilvl="0" w:tplc="11229E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08B"/>
    <w:multiLevelType w:val="hybridMultilevel"/>
    <w:tmpl w:val="3A900916"/>
    <w:lvl w:ilvl="0" w:tplc="8F38B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5C"/>
    <w:rsid w:val="00162D77"/>
    <w:rsid w:val="002C75EC"/>
    <w:rsid w:val="00350E7B"/>
    <w:rsid w:val="003A7CDD"/>
    <w:rsid w:val="003C2DC7"/>
    <w:rsid w:val="004243FE"/>
    <w:rsid w:val="004C54C1"/>
    <w:rsid w:val="004E1684"/>
    <w:rsid w:val="00541372"/>
    <w:rsid w:val="005535B0"/>
    <w:rsid w:val="005B4206"/>
    <w:rsid w:val="006E4097"/>
    <w:rsid w:val="00774720"/>
    <w:rsid w:val="00A21C5C"/>
    <w:rsid w:val="00AF22EC"/>
    <w:rsid w:val="00B42D72"/>
    <w:rsid w:val="00BB6082"/>
    <w:rsid w:val="00BD70F3"/>
    <w:rsid w:val="00E30258"/>
    <w:rsid w:val="00E6156F"/>
    <w:rsid w:val="00F5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DD"/>
    <w:pPr>
      <w:ind w:left="720"/>
      <w:contextualSpacing/>
    </w:pPr>
  </w:style>
  <w:style w:type="paragraph" w:customStyle="1" w:styleId="Default">
    <w:name w:val="Default"/>
    <w:rsid w:val="005535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54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372"/>
  </w:style>
  <w:style w:type="paragraph" w:styleId="a6">
    <w:name w:val="footer"/>
    <w:basedOn w:val="a"/>
    <w:link w:val="a7"/>
    <w:uiPriority w:val="99"/>
    <w:unhideWhenUsed/>
    <w:rsid w:val="0054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DD"/>
    <w:pPr>
      <w:ind w:left="720"/>
      <w:contextualSpacing/>
    </w:pPr>
  </w:style>
  <w:style w:type="paragraph" w:customStyle="1" w:styleId="Default">
    <w:name w:val="Default"/>
    <w:rsid w:val="005535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54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372"/>
  </w:style>
  <w:style w:type="paragraph" w:styleId="a6">
    <w:name w:val="footer"/>
    <w:basedOn w:val="a"/>
    <w:link w:val="a7"/>
    <w:uiPriority w:val="99"/>
    <w:unhideWhenUsed/>
    <w:rsid w:val="0054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5</cp:revision>
  <dcterms:created xsi:type="dcterms:W3CDTF">2021-03-30T10:35:00Z</dcterms:created>
  <dcterms:modified xsi:type="dcterms:W3CDTF">2021-05-21T07:54:00Z</dcterms:modified>
</cp:coreProperties>
</file>